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7809F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贵阳市第二人民医院（金阳医院）</w:t>
      </w:r>
    </w:p>
    <w:p w14:paraId="56F2F00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神经内科专业基地简介</w:t>
      </w:r>
    </w:p>
    <w:p w14:paraId="67055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一、专业基地基本情况：</w:t>
      </w:r>
    </w:p>
    <w:bookmarkEnd w:id="0"/>
    <w:p w14:paraId="338251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贵阳市第二人民医院又称“贵阳脑科医院”,神经内科为贵州省临床重点学(专)科，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2025年国家重点专科立项，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科室严格遵循国际、国内神经内科相关治疗指南,根据病人的具体情况,拟定个体化的治疗方案。全省首家拥有ICDSS-AI系统，可智能分析及指导临床脑卒中患者的诊疗，依托医院的各种大型诊疗设备，可对神经科常见病及多发病治疗,明显减少了患者的致残率、致死率、复发率，同时我科与北京天坛医院紧密联系进行疑难病例远程会诊，为患者提供北京专家指导下的精准治疗方案。长期以来，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我科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接收培养省内外神经内科进修医生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及规培医生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，夯实临床科研路径的同时，通过过程规范和数据分析积累医疗质量内涵建设的相关经验，积极开展具备专科特色和核心竞争力的前沿技术项目，具备较强的临床应用转化能力、发展潜力和区域辐射能力。</w:t>
      </w:r>
    </w:p>
    <w:p w14:paraId="0D4E8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神经内科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专业基地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是集医疗、教学、科研于一体的综合性临床科室，亚专科建设分为头晕眩晕（前庭）、头痛、感染免疫、癫痫、脑血管疾病、认知、变性病、神经重症等方向，科室拥有一支经验丰富、技术精湛的医疗团队，他们均具备扎实的专业知识和丰富的临床经验，能够为患者提供精准的诊断和治疗。科室配备了先进的医疗设备，如视频脑电图仪、视频头脉冲实验、肌电图诱发电位检查仪、眼震电图仪、宽厅康复诊断治疗仪、经颅多普勒（TCD）及经颅磁刺激治疗仪等，这些设备为疾病的诊断和治疗提供了有力的支持。除外神经内科专家门诊，科室开设了多个特色诊疗项目，如眩晕门诊、记忆门诊、脑血管病介入门诊、头痛门诊等，针对不同疾病提供个性化的诊疗方案，满足患者的多样化需求。致力于为患者提供全面、专业、优质的医疗服务，专科建设符合国家支持导向。</w:t>
      </w:r>
    </w:p>
    <w:p w14:paraId="462BE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神经内科作为医院的重要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专业基地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之一，不仅承载着繁重的医疗任务，还肩负着推动学科发展、培养医学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规培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人才的重要使命。为此，我们科室建立了一套健全的管理规章制度，以确保科室各项工作有序、高效地进行。科室制定了详细的管理规章制度，涵盖了医疗质量与安全、医疗服务、教学培训、科研创新等多个方面。这些规章制度不仅规范了科室人员的行为，还提高了工作效率，确保了患者得到高质量的医疗服务。</w:t>
      </w:r>
    </w:p>
    <w:p w14:paraId="1BE54F1F"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13" w:leftChars="0" w:firstLine="643" w:firstLineChars="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师资情况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 w14:paraId="0FE3D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目前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本专业基地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共有住培师资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人，年龄结构：＜35岁：23人，35-45岁：25人，＞45岁：8人。职称结构：初级：10人，中级：30人，高级：20人 。学历结构：硕士以上：21人（38%）。在人才梯队建设方面，科室注重年龄结构、知识结构、职称结构及学历结构的合理性。拥有一支由资深专家、中青年骨干和后备人才组成的梯队，他们各具特色，相互协作，共同推动科室的发展。</w:t>
      </w:r>
    </w:p>
    <w:p w14:paraId="7A333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专业基地特色：</w:t>
      </w:r>
    </w:p>
    <w:p w14:paraId="2C7C7A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1.完善的培训体系</w:t>
      </w:r>
    </w:p>
    <w:p w14:paraId="76496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个性化培训方案：根据国家住培细则要求，我们制定了清晰的培训流程和方案，并根据每位学员的实际情况进行个性化调整，确保每位学员都能得到最适合自己的培训。</w:t>
      </w:r>
    </w:p>
    <w:p w14:paraId="1B846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.“双导师”制度：学员入科后即分配导师，实行责任导师和指导教师一同教学的“双导师”制度。责任导师负责督导工作量完成、面谈沟通帮助解决困难；指导教师负责带教具体的临床工作和培训，确保学员在培训过程中得到全方位的指导。</w:t>
      </w:r>
    </w:p>
    <w:p w14:paraId="0A652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3.分层递进教学方式：按照培训大纲实行分层递进的教学方式，实现更加细致的过程管理，帮助学员逐步提升专业技能。</w:t>
      </w:r>
    </w:p>
    <w:p w14:paraId="7EA58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4.丰富的实践机会</w:t>
      </w:r>
    </w:p>
    <w:p w14:paraId="502F8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疑难病例远程会诊：科室与北京天坛医院紧密联系，可进行疑难病例远程会诊。学员有机会参与到这些会诊中，学习北京专家的诊断思路和治疗方案，提升自己的专业水平。</w:t>
      </w:r>
    </w:p>
    <w:p w14:paraId="4BC17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5.临床实践机会多：作为医院的重要专业基地之一，我们承担着繁重的医疗任务，学员将有大量机会参与到临床实践中，积累丰富的临床经验。</w:t>
      </w:r>
    </w:p>
    <w:p w14:paraId="06919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6.良好的职业发展前景</w:t>
      </w:r>
    </w:p>
    <w:p w14:paraId="2E0D1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留院工作机会：对于表现优秀的学员，毕业后我们将提供留院工作机会，为学员的职业发展提供良好的平台。</w:t>
      </w:r>
    </w:p>
    <w:p w14:paraId="2F76A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科研与教学能力培养：我们注重学员的科研与教学能力培养，通过参与科研项目和教学活动，学员将具备较强的临床应用转化能力和教学能力，为未来的职业发展打下坚实基础。</w:t>
      </w:r>
    </w:p>
    <w:p w14:paraId="6B73A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四、我院神经内科基地规培学员获益：</w:t>
      </w:r>
    </w:p>
    <w:p w14:paraId="64240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1.专业技能提升</w:t>
      </w:r>
    </w:p>
    <w:p w14:paraId="1678E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系统培训：通过系统的培训，学员将全面掌握神经内科常见病、多发病的诊断和治疗方法，提升专业技能。</w:t>
      </w:r>
    </w:p>
    <w:p w14:paraId="37193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2.实践操作能力增强：在丰富的临床实践机会中，学员将熟练掌握各种临床操作技能，如视频脑电图检查、肌电图检查、经颅多普勒检查等，为今后的临床工作打下坚实基础。</w:t>
      </w:r>
    </w:p>
    <w:p w14:paraId="54D8A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3.职业素养培养</w:t>
      </w:r>
    </w:p>
    <w:p w14:paraId="5ED4A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团队协作能力：在“双导师”制度和团队协作的环境中，学员将培养良好的团队协作能力，学会与不同专业背景的人员合作，共同为患者提供优质的医疗服务。</w:t>
      </w:r>
    </w:p>
    <w:p w14:paraId="73D006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沟通能力提升：通过与患者及其家属的沟通交流，学员将提升自己的沟通能力，学会如何更好地向患者解释病情和治疗方案，提高患者的满意度。</w:t>
      </w:r>
    </w:p>
    <w:p w14:paraId="296AD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4.职业发展支持</w:t>
      </w:r>
    </w:p>
    <w:p w14:paraId="7B64A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就业机会增加：优秀的学员毕业后将获得留院工作机会，同时，我们也将为学员提供其他就业推荐渠道，帮助学员顺利就业。</w:t>
      </w:r>
    </w:p>
    <w:p w14:paraId="4D7D1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科研与教学能力提升：通过参与科研项目和教学活动，学员将具备较强的科研与教学能力，为未来的职业发展提供更多的选择和发展空间。</w:t>
      </w:r>
    </w:p>
    <w:p w14:paraId="61E1E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我们诚挚地邀请您加入贵阳市第二人民医院神经内科专业基地，共同为医学事业贡献力量！在这里，您将获得丰富的学习机会和良好的职业发展前景，与我们一起成长、进步，为患者提供更优质的服务！</w:t>
      </w:r>
    </w:p>
    <w:p w14:paraId="11358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 w14:paraId="5688C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 w14:paraId="161C0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贵阳市第二人民医院 神经内科专业基地</w:t>
      </w:r>
    </w:p>
    <w:p w14:paraId="088C1334">
      <w:pPr>
        <w:numPr>
          <w:ilvl w:val="0"/>
          <w:numId w:val="0"/>
        </w:numPr>
        <w:ind w:firstLine="4800" w:firstLineChars="1500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2025年4月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96F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0E1C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40E1C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08ACB"/>
    <w:multiLevelType w:val="singleLevel"/>
    <w:tmpl w:val="2E808ACB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DAwMzMxMTFhOGU2MjQ0ODJjZGU1ZTI3M2I5YzAifQ=="/>
  </w:docVars>
  <w:rsids>
    <w:rsidRoot w:val="00000000"/>
    <w:rsid w:val="00E828E9"/>
    <w:rsid w:val="021D1D8A"/>
    <w:rsid w:val="04C065E1"/>
    <w:rsid w:val="081E4317"/>
    <w:rsid w:val="13241A10"/>
    <w:rsid w:val="14606EB9"/>
    <w:rsid w:val="1611492B"/>
    <w:rsid w:val="176C18A3"/>
    <w:rsid w:val="182D37B1"/>
    <w:rsid w:val="19F85670"/>
    <w:rsid w:val="1E347EFA"/>
    <w:rsid w:val="204F1D62"/>
    <w:rsid w:val="20B46DCD"/>
    <w:rsid w:val="21AA4987"/>
    <w:rsid w:val="23CD191B"/>
    <w:rsid w:val="23FD0711"/>
    <w:rsid w:val="29C4731D"/>
    <w:rsid w:val="2AD96DF8"/>
    <w:rsid w:val="2B0B3A55"/>
    <w:rsid w:val="2DFC3975"/>
    <w:rsid w:val="30B9078A"/>
    <w:rsid w:val="376E4BA4"/>
    <w:rsid w:val="3B4D68CD"/>
    <w:rsid w:val="3FB6665A"/>
    <w:rsid w:val="401E6FA3"/>
    <w:rsid w:val="42417E53"/>
    <w:rsid w:val="42D40179"/>
    <w:rsid w:val="434E7E33"/>
    <w:rsid w:val="45A82607"/>
    <w:rsid w:val="48FB310A"/>
    <w:rsid w:val="51AA2364"/>
    <w:rsid w:val="55713605"/>
    <w:rsid w:val="597F69E0"/>
    <w:rsid w:val="6D0120FE"/>
    <w:rsid w:val="6E25722B"/>
    <w:rsid w:val="74BF0C53"/>
    <w:rsid w:val="75524DAA"/>
    <w:rsid w:val="7B644D70"/>
    <w:rsid w:val="7C05102A"/>
    <w:rsid w:val="7D3B116F"/>
    <w:rsid w:val="7F5636E8"/>
    <w:rsid w:val="7FDA6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beforeAutospacing="0" w:afterAutospacing="0" w:line="360" w:lineRule="auto"/>
      <w:ind w:leftChars="0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2168</Characters>
  <Lines>0</Lines>
  <Paragraphs>0</Paragraphs>
  <TotalTime>0</TotalTime>
  <ScaleCrop>false</ScaleCrop>
  <LinksUpToDate>false</LinksUpToDate>
  <CharactersWithSpaces>2170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2021-06-16T03:53:00Z</dcterms:created>
  <dc:creator>Lenovo</dc:creator>
  <cp:lastModifiedBy>wang燕</cp:lastModifiedBy>
  <dcterms:modified xsi:type="dcterms:W3CDTF">2025-04-21T04:05:18Z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47D7C831A4ED405D9B6238C0AA04EA26_13</vt:lpwstr>
  </property>
  <property fmtid="{D5CDD505-2E9C-101B-9397-08002B2CF9AE}" pid="4" name="KSOTemplateDocerSaveRecord">
    <vt:lpwstr>eyJoZGlkIjoiMDVlOTM3NTQ3ZGVhNzU4MzkzYjczODM4MTIwZGRkZjciLCJ1c2VySWQiOiIyNTUxNDc1MDcifQ==</vt:lpwstr>
  </property>
</Properties>
</file>