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800" w:lineRule="exact"/>
        <w:ind w:firstLine="880" w:firstLineChars="200"/>
        <w:jc w:val="center"/>
        <w:textAlignment w:val="baseline"/>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织金县人民医院2023年</w:t>
      </w:r>
    </w:p>
    <w:p>
      <w:pPr>
        <w:keepNext w:val="0"/>
        <w:keepLines w:val="0"/>
        <w:pageBreakBefore w:val="0"/>
        <w:widowControl/>
        <w:kinsoku/>
        <w:wordWrap/>
        <w:overflowPunct/>
        <w:topLinePunct w:val="0"/>
        <w:autoSpaceDE/>
        <w:autoSpaceDN/>
        <w:bidi w:val="0"/>
        <w:adjustRightInd/>
        <w:snapToGrid/>
        <w:spacing w:line="800" w:lineRule="exact"/>
        <w:ind w:firstLine="880" w:firstLineChars="200"/>
        <w:jc w:val="center"/>
        <w:textAlignment w:val="baseline"/>
        <w:rPr>
          <w:rFonts w:hint="eastAsia"/>
          <w:lang w:val="en-US" w:eastAsia="zh-CN"/>
        </w:rPr>
      </w:pPr>
      <w:r>
        <w:rPr>
          <w:rFonts w:hint="eastAsia" w:asciiTheme="minorEastAsia" w:hAnsiTheme="minorEastAsia" w:eastAsiaTheme="minorEastAsia" w:cstheme="minorEastAsia"/>
          <w:sz w:val="44"/>
          <w:szCs w:val="44"/>
          <w:lang w:val="en-US" w:eastAsia="zh-CN"/>
        </w:rPr>
        <w:t>助理全科医生培训（西医）招录简章</w:t>
      </w:r>
    </w:p>
    <w:p>
      <w:pPr>
        <w:keepNext w:val="0"/>
        <w:keepLines w:val="0"/>
        <w:pageBreakBefore w:val="0"/>
        <w:widowControl/>
        <w:kinsoku/>
        <w:wordWrap/>
        <w:overflowPunct/>
        <w:topLinePunct w:val="0"/>
        <w:autoSpaceDE/>
        <w:autoSpaceDN/>
        <w:bidi w:val="0"/>
        <w:adjustRightInd/>
        <w:snapToGrid/>
        <w:spacing w:before="469" w:beforeLines="150"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根据《贵州省助理全科医生培训实施方案》（黔卫计发〔2016〕68号）文件要求及省卫生健康委关于开展2023年助理全科医生培训（西医）招录工作的通知要求，我院拟面向社会公开招录2023年助理全科医生培训学员15名，现将有关事宜通知如下:</w:t>
      </w:r>
    </w:p>
    <w:p>
      <w:pPr>
        <w:keepNext w:val="0"/>
        <w:keepLines w:val="0"/>
        <w:pageBreakBefore w:val="0"/>
        <w:widowControl/>
        <w:kinsoku/>
        <w:wordWrap/>
        <w:overflowPunct/>
        <w:topLinePunct w:val="0"/>
        <w:autoSpaceDE/>
        <w:autoSpaceDN/>
        <w:bidi w:val="0"/>
        <w:adjustRightInd/>
        <w:snapToGrid/>
        <w:spacing w:line="600" w:lineRule="exact"/>
        <w:ind w:firstLine="562" w:firstLineChars="200"/>
        <w:textAlignment w:val="baseline"/>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一、医院基本情况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Style w:val="5"/>
          <w:rFonts w:hint="eastAsia" w:ascii="宋体" w:hAnsi="宋体" w:eastAsia="宋体" w:cs="宋体"/>
          <w:b w:val="0"/>
          <w:i w:val="0"/>
          <w:caps w:val="0"/>
          <w:color w:val="auto"/>
          <w:spacing w:val="0"/>
          <w:w w:val="100"/>
          <w:kern w:val="0"/>
          <w:sz w:val="28"/>
          <w:szCs w:val="28"/>
          <w:lang w:val="en-US" w:eastAsia="zh-CN"/>
        </w:rPr>
      </w:pPr>
      <w:r>
        <w:rPr>
          <w:rFonts w:hint="eastAsia" w:ascii="宋体" w:hAnsi="宋体" w:eastAsia="宋体" w:cs="宋体"/>
          <w:sz w:val="28"/>
          <w:szCs w:val="28"/>
        </w:rPr>
        <w:t>织金县人民医院始建于1938年，是一所集医疗、教学、科研、预防保健和康复于一体</w:t>
      </w:r>
      <w:r>
        <w:rPr>
          <w:rFonts w:hint="eastAsia" w:ascii="宋体" w:hAnsi="宋体" w:cs="宋体"/>
          <w:sz w:val="28"/>
          <w:szCs w:val="28"/>
          <w:lang w:val="en-US" w:eastAsia="zh-CN"/>
        </w:rPr>
        <w:t>的</w:t>
      </w:r>
      <w:r>
        <w:rPr>
          <w:rFonts w:hint="eastAsia" w:ascii="宋体" w:hAnsi="宋体" w:eastAsia="宋体" w:cs="宋体"/>
          <w:sz w:val="28"/>
          <w:szCs w:val="28"/>
        </w:rPr>
        <w:t>二级甲等综合医院，院区两处，总占地面积73亩，开放床位790张，临床科室34个、医技科室8个，正高级职称11人，副高级职称39人，中级168人，硕士研究生23人，是县域危重新生儿救治中心、危重孕产妇救治中心、胸痛中心、示范防治卒中中心、120急救中心、消毒供应中心，国家卫健委县级医院500家学科服务能力建设医院，贵州省助理全科医生培训基地。</w:t>
      </w:r>
    </w:p>
    <w:p>
      <w:pPr>
        <w:keepNext w:val="0"/>
        <w:keepLines w:val="0"/>
        <w:pageBreakBefore w:val="0"/>
        <w:widowControl/>
        <w:kinsoku/>
        <w:wordWrap/>
        <w:overflowPunct/>
        <w:topLinePunct w:val="0"/>
        <w:autoSpaceDE/>
        <w:autoSpaceDN/>
        <w:bidi w:val="0"/>
        <w:adjustRightInd/>
        <w:snapToGrid/>
        <w:spacing w:line="600" w:lineRule="exact"/>
        <w:ind w:firstLine="562" w:firstLineChars="200"/>
        <w:textAlignment w:val="baseline"/>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二、报名条件</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一）临床医学专业全日制三年高职（专科）毕业，拟在或已在乡镇卫生院（社区）、村卫生室等基层医疗机构从事全科医疗服务人员，包括应届毕业生以及有培训需求的往届毕业生，其中农村订单定向医学生优先招录。</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（二）具有正常履行培训岗位职责的身体条件。</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（三）有下列情况之一者，不予招录：</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1.成人高等教育学历毕业生。</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2.现役军人。</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3.法律法规规定的其它情形。</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4.应届生报到时未取得临床医学专科学历的，将取消录取资格。</w:t>
      </w:r>
    </w:p>
    <w:p>
      <w:pPr>
        <w:keepNext w:val="0"/>
        <w:keepLines w:val="0"/>
        <w:pageBreakBefore w:val="0"/>
        <w:widowControl/>
        <w:kinsoku/>
        <w:wordWrap/>
        <w:overflowPunct/>
        <w:topLinePunct w:val="0"/>
        <w:autoSpaceDE/>
        <w:autoSpaceDN/>
        <w:bidi w:val="0"/>
        <w:adjustRightInd/>
        <w:snapToGrid/>
        <w:spacing w:line="600" w:lineRule="exact"/>
        <w:ind w:firstLine="562"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三、报名时间及流程</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（一）网上报名时间：2023年5月10日—6月5日。</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（二）报名网址：贵州省助理全科医生培训信息管理系统平台（http://gzzp.yiboshi.com/），需报名参加 2023年贵州省助理全科医生培训人员，请先通过 “招录系统”的系统入口进入账户注册页面进行注册。</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（三）报名流程操作说明见网站首页“通知公告栏”提示。</w:t>
      </w:r>
    </w:p>
    <w:p>
      <w:pPr>
        <w:keepNext w:val="0"/>
        <w:keepLines w:val="0"/>
        <w:pageBreakBefore w:val="0"/>
        <w:widowControl/>
        <w:kinsoku/>
        <w:wordWrap/>
        <w:overflowPunct/>
        <w:topLinePunct w:val="0"/>
        <w:autoSpaceDE/>
        <w:autoSpaceDN/>
        <w:bidi w:val="0"/>
        <w:adjustRightInd/>
        <w:snapToGrid/>
        <w:spacing w:line="600" w:lineRule="exact"/>
        <w:ind w:firstLine="562" w:firstLineChars="200"/>
        <w:textAlignment w:val="baseline"/>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四、现场资格审查需提交的材料</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凡在网络平台填报我院的考生，必须按时到我院参加现场资格审查和确认，具体要求如下：</w:t>
      </w:r>
    </w:p>
    <w:p>
      <w:pPr>
        <w:keepNext w:val="0"/>
        <w:keepLines w:val="0"/>
        <w:pageBreakBefore w:val="0"/>
        <w:widowControl/>
        <w:kinsoku/>
        <w:wordWrap/>
        <w:overflowPunct/>
        <w:topLinePunct w:val="0"/>
        <w:autoSpaceDE/>
        <w:autoSpaceDN/>
        <w:bidi w:val="0"/>
        <w:adjustRightInd/>
        <w:snapToGrid/>
        <w:spacing w:line="600" w:lineRule="exact"/>
        <w:ind w:firstLine="280" w:firstLineChars="1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（一）现场资格审查确认时间：2023年6月7日-6月8日（工作日上午8:00-12:00 ；下午14:00-18:00）。</w:t>
      </w:r>
    </w:p>
    <w:p>
      <w:pPr>
        <w:keepNext w:val="0"/>
        <w:keepLines w:val="0"/>
        <w:pageBreakBefore w:val="0"/>
        <w:widowControl/>
        <w:kinsoku/>
        <w:wordWrap/>
        <w:overflowPunct/>
        <w:topLinePunct w:val="0"/>
        <w:autoSpaceDE/>
        <w:autoSpaceDN/>
        <w:bidi w:val="0"/>
        <w:adjustRightInd/>
        <w:snapToGrid/>
        <w:spacing w:line="600" w:lineRule="exact"/>
        <w:ind w:firstLine="280" w:firstLineChars="1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（二）资格审查地点：织金县人民医院科教科（食堂楼乘坐电梯至五楼，再步行至六楼）</w:t>
      </w:r>
    </w:p>
    <w:p>
      <w:pPr>
        <w:keepNext w:val="0"/>
        <w:keepLines w:val="0"/>
        <w:pageBreakBefore w:val="0"/>
        <w:widowControl/>
        <w:kinsoku/>
        <w:wordWrap/>
        <w:overflowPunct/>
        <w:topLinePunct w:val="0"/>
        <w:autoSpaceDE/>
        <w:autoSpaceDN/>
        <w:bidi w:val="0"/>
        <w:adjustRightInd/>
        <w:snapToGrid/>
        <w:spacing w:line="600" w:lineRule="exact"/>
        <w:ind w:firstLine="280" w:firstLineChars="1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（三）资格审核提交资料：</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1、《贵州省助理全科医生培训报名表》（网报后打印，以下简称“报名表”）一式一份，完成审批手续后由培训基地保存。</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往届毕业生：持本人身份证、临床医学专科学历原件及复印件各一份，原件审核后返还本人；应届毕业生：提供有效的《毕业生就业推荐表》、在校成绩单原件、学信网学历证明、获奖证书等及复印件1份，报到时未取得临床医学专科学历的学员，将取消录取资格。</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3、属单位委派培训的报考对象，须持单位同意委托培训函。</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4、如已取得助理执业医师资格证书的，需携带原件及复印件各一份，原件审核后返还本人。</w:t>
      </w:r>
    </w:p>
    <w:p>
      <w:pPr>
        <w:keepNext w:val="0"/>
        <w:keepLines w:val="0"/>
        <w:pageBreakBefore w:val="0"/>
        <w:widowControl/>
        <w:kinsoku/>
        <w:wordWrap/>
        <w:overflowPunct/>
        <w:topLinePunct w:val="0"/>
        <w:autoSpaceDE/>
        <w:autoSpaceDN/>
        <w:bidi w:val="0"/>
        <w:adjustRightInd/>
        <w:snapToGrid/>
        <w:spacing w:line="600" w:lineRule="exact"/>
        <w:ind w:firstLine="562" w:firstLineChars="200"/>
        <w:textAlignment w:val="baseline"/>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五、考试日程安排</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（一）笔试</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1、时间：现场审核通过的学员于2023年6月13日下午14：30-17:00到指定地点参加考试，考试时长150分钟。</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2、地点：织金县人民医院行政楼楼5楼会议室</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3、考试范围：试卷的难度水平为助理全科执业医师资格考试水平难度；题型题量：客观题（单选题包括A1、A2、A3、A4题型），共150题，每题1分。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4、笔试操作说明见报名网站首页“通知公告栏”中的“贵州省助理全科医生培训招录学员笔试操作说明”。</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5、考生笔试考核完3个工作日内，可在贵州省助理全科医生培训信息管理系统平台上查询笔试考核分数。</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（二）面试：</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w:t>
      </w:r>
      <w:r>
        <w:rPr>
          <w:rFonts w:hint="eastAsia" w:asciiTheme="majorEastAsia" w:hAnsiTheme="majorEastAsia" w:eastAsiaTheme="majorEastAsia" w:cstheme="majorEastAsia"/>
          <w:color w:val="auto"/>
          <w:sz w:val="28"/>
          <w:szCs w:val="28"/>
        </w:rPr>
        <w:t>第一轮</w:t>
      </w:r>
      <w:r>
        <w:rPr>
          <w:rFonts w:hint="eastAsia" w:asciiTheme="minorEastAsia" w:hAnsiTheme="minorEastAsia" w:eastAsiaTheme="minorEastAsia" w:cstheme="minorEastAsia"/>
          <w:color w:val="auto"/>
          <w:sz w:val="28"/>
          <w:szCs w:val="28"/>
          <w:lang w:val="en-US" w:eastAsia="zh-CN"/>
        </w:rPr>
        <w:t>时间：2023年6月21日下午14:30</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根据第一轮招录情况确定是否组织第二、三轮面试。</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①</w:t>
      </w:r>
      <w:r>
        <w:rPr>
          <w:rFonts w:hint="eastAsia" w:asciiTheme="majorEastAsia" w:hAnsiTheme="majorEastAsia" w:eastAsiaTheme="majorEastAsia" w:cstheme="majorEastAsia"/>
          <w:color w:val="auto"/>
          <w:sz w:val="28"/>
          <w:szCs w:val="28"/>
          <w:lang w:eastAsia="zh-CN"/>
        </w:rPr>
        <w:t>第二轮面试：</w:t>
      </w:r>
      <w:r>
        <w:rPr>
          <w:rFonts w:hint="eastAsia" w:asciiTheme="majorEastAsia" w:hAnsiTheme="majorEastAsia" w:eastAsiaTheme="majorEastAsia" w:cstheme="majorEastAsia"/>
          <w:color w:val="auto"/>
          <w:sz w:val="28"/>
          <w:szCs w:val="28"/>
        </w:rPr>
        <w:t>服从省内培训基地间调剂且第一轮招录未被录取的学员</w:t>
      </w:r>
      <w:r>
        <w:rPr>
          <w:rFonts w:hint="eastAsia" w:asciiTheme="majorEastAsia" w:hAnsiTheme="majorEastAsia" w:eastAsiaTheme="majorEastAsia" w:cstheme="majorEastAsia"/>
          <w:color w:val="auto"/>
          <w:sz w:val="28"/>
          <w:szCs w:val="28"/>
          <w:lang w:eastAsia="zh-CN"/>
        </w:rPr>
        <w:t>，时间待定。</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②</w:t>
      </w:r>
      <w:r>
        <w:rPr>
          <w:rFonts w:hint="eastAsia" w:asciiTheme="majorEastAsia" w:hAnsiTheme="majorEastAsia" w:eastAsiaTheme="majorEastAsia" w:cstheme="majorEastAsia"/>
          <w:color w:val="auto"/>
          <w:sz w:val="28"/>
          <w:szCs w:val="28"/>
          <w:lang w:eastAsia="zh-CN"/>
        </w:rPr>
        <w:t>第三轮面试：</w:t>
      </w:r>
      <w:r>
        <w:rPr>
          <w:rFonts w:hint="eastAsia" w:asciiTheme="majorEastAsia" w:hAnsiTheme="majorEastAsia" w:eastAsiaTheme="majorEastAsia" w:cstheme="majorEastAsia"/>
          <w:color w:val="auto"/>
          <w:sz w:val="28"/>
          <w:szCs w:val="28"/>
        </w:rPr>
        <w:t>在第一轮、第二轮招录中未被录取的学员</w:t>
      </w:r>
      <w:r>
        <w:rPr>
          <w:rFonts w:hint="eastAsia" w:asciiTheme="majorEastAsia" w:hAnsiTheme="majorEastAsia" w:eastAsiaTheme="majorEastAsia" w:cstheme="majorEastAsia"/>
          <w:color w:val="auto"/>
          <w:sz w:val="28"/>
          <w:szCs w:val="28"/>
          <w:lang w:eastAsia="zh-CN"/>
        </w:rPr>
        <w:t>，时间待定。</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地点：织金县人民医院食堂五楼多媒体教室（食堂楼乘坐电梯至五楼）</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3、考生参加笔试及面试均需携带身份证原件。</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4、体检：医院根据考生总成绩（笔试成绩×60%+面试成绩×40%）确定招录学员名单，体检时间另行通知。</w:t>
      </w:r>
    </w:p>
    <w:p>
      <w:pPr>
        <w:keepNext w:val="0"/>
        <w:keepLines w:val="0"/>
        <w:pageBreakBefore w:val="0"/>
        <w:widowControl/>
        <w:kinsoku/>
        <w:wordWrap/>
        <w:overflowPunct/>
        <w:topLinePunct w:val="0"/>
        <w:autoSpaceDE/>
        <w:autoSpaceDN/>
        <w:bidi w:val="0"/>
        <w:adjustRightInd/>
        <w:snapToGrid/>
        <w:spacing w:line="600" w:lineRule="exact"/>
        <w:ind w:firstLine="562"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六、待遇</w:t>
      </w:r>
    </w:p>
    <w:p>
      <w:pPr>
        <w:keepNext w:val="0"/>
        <w:keepLines w:val="0"/>
        <w:pageBreakBefore w:val="0"/>
        <w:widowControl/>
        <w:kinsoku/>
        <w:wordWrap/>
        <w:overflowPunct/>
        <w:topLinePunct w:val="0"/>
        <w:autoSpaceDE/>
        <w:autoSpaceDN/>
        <w:bidi w:val="0"/>
        <w:adjustRightInd/>
        <w:snapToGrid/>
        <w:spacing w:line="600" w:lineRule="exact"/>
        <w:ind w:firstLine="280" w:firstLineChars="100"/>
        <w:textAlignment w:val="baseline"/>
        <w:rPr>
          <w:rFonts w:hint="eastAsia" w:ascii="宋体" w:hAnsi="宋体" w:eastAsia="宋体" w:cs="宋体"/>
          <w:i w:val="0"/>
          <w:iCs w:val="0"/>
          <w:caps w:val="0"/>
          <w:color w:val="auto"/>
          <w:spacing w:val="0"/>
          <w:sz w:val="28"/>
          <w:szCs w:val="28"/>
          <w:shd w:val="clear" w:fill="FFFFFF"/>
        </w:rPr>
      </w:pPr>
      <w:r>
        <w:rPr>
          <w:rFonts w:hint="eastAsia" w:ascii="宋体" w:hAnsi="宋体" w:eastAsia="宋体" w:cs="宋体"/>
          <w:i w:val="0"/>
          <w:iCs w:val="0"/>
          <w:caps w:val="0"/>
          <w:color w:val="auto"/>
          <w:spacing w:val="0"/>
          <w:sz w:val="28"/>
          <w:szCs w:val="28"/>
          <w:shd w:val="clear" w:fill="FFFFFF"/>
        </w:rPr>
        <w:t>（一）经综合考核合格并通过体检的学员与医院签订助理全科医生培训协议，考生待遇：</w:t>
      </w:r>
    </w:p>
    <w:p>
      <w:pPr>
        <w:keepNext w:val="0"/>
        <w:keepLines w:val="0"/>
        <w:pageBreakBefore w:val="0"/>
        <w:widowControl/>
        <w:kinsoku/>
        <w:wordWrap/>
        <w:overflowPunct/>
        <w:topLinePunct w:val="0"/>
        <w:autoSpaceDE/>
        <w:autoSpaceDN/>
        <w:bidi w:val="0"/>
        <w:adjustRightInd/>
        <w:snapToGrid/>
        <w:spacing w:line="600" w:lineRule="exact"/>
        <w:ind w:firstLine="280" w:firstLineChars="100"/>
        <w:textAlignment w:val="baseline"/>
        <w:rPr>
          <w:rFonts w:hint="eastAsia" w:ascii="宋体" w:hAnsi="宋体" w:eastAsia="宋体" w:cs="宋体"/>
          <w:i w:val="0"/>
          <w:iCs w:val="0"/>
          <w:caps w:val="0"/>
          <w:color w:val="auto"/>
          <w:spacing w:val="0"/>
          <w:sz w:val="28"/>
          <w:szCs w:val="28"/>
          <w:shd w:val="clear" w:fill="FFFFFF"/>
          <w:lang w:eastAsia="zh-CN"/>
        </w:rPr>
      </w:pPr>
      <w:r>
        <w:rPr>
          <w:rFonts w:hint="eastAsia" w:ascii="宋体" w:hAnsi="宋体" w:eastAsia="宋体" w:cs="宋体"/>
          <w:i w:val="0"/>
          <w:iCs w:val="0"/>
          <w:caps w:val="0"/>
          <w:color w:val="auto"/>
          <w:spacing w:val="0"/>
          <w:sz w:val="28"/>
          <w:szCs w:val="28"/>
          <w:shd w:val="clear" w:fill="FFFFFF"/>
        </w:rPr>
        <w:t>1、单位考生：每人每月2500元，其中每人每月固定发放2000元，另外500元视学员实际工作完成情况予以奖励，社会保险由委培单位购买</w:t>
      </w:r>
      <w:r>
        <w:rPr>
          <w:rFonts w:hint="eastAsia" w:ascii="宋体" w:hAnsi="宋体" w:cs="宋体"/>
          <w:i w:val="0"/>
          <w:iCs w:val="0"/>
          <w:caps w:val="0"/>
          <w:color w:val="auto"/>
          <w:spacing w:val="0"/>
          <w:sz w:val="28"/>
          <w:szCs w:val="28"/>
          <w:shd w:val="clear" w:fill="FFFFFF"/>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280" w:firstLineChars="100"/>
        <w:textAlignment w:val="baseline"/>
        <w:rPr>
          <w:rFonts w:hint="eastAsia" w:ascii="宋体" w:hAnsi="宋体" w:eastAsia="宋体" w:cs="宋体"/>
          <w:i w:val="0"/>
          <w:iCs w:val="0"/>
          <w:caps w:val="0"/>
          <w:color w:val="auto"/>
          <w:spacing w:val="0"/>
          <w:sz w:val="28"/>
          <w:szCs w:val="28"/>
          <w:shd w:val="clear" w:fill="FFFFFF"/>
          <w:lang w:eastAsia="zh-CN"/>
        </w:rPr>
      </w:pPr>
      <w:r>
        <w:rPr>
          <w:rFonts w:hint="eastAsia" w:ascii="宋体" w:hAnsi="宋体" w:eastAsia="宋体" w:cs="宋体"/>
          <w:i w:val="0"/>
          <w:iCs w:val="0"/>
          <w:caps w:val="0"/>
          <w:color w:val="auto"/>
          <w:spacing w:val="0"/>
          <w:sz w:val="28"/>
          <w:szCs w:val="28"/>
          <w:shd w:val="clear" w:fill="FFFFFF"/>
        </w:rPr>
        <w:t>2、社会考生待遇：每人每月2500元，其中每人每月固定发放2000元（含缴纳社会保险：养老保险、失业保险、医疗保险、生育保险、工商保险），另外500元视学员实际工作完成情况予以奖励</w:t>
      </w:r>
      <w:r>
        <w:rPr>
          <w:rFonts w:hint="eastAsia" w:ascii="宋体" w:hAnsi="宋体" w:cs="宋体"/>
          <w:i w:val="0"/>
          <w:iCs w:val="0"/>
          <w:caps w:val="0"/>
          <w:color w:val="auto"/>
          <w:spacing w:val="0"/>
          <w:sz w:val="28"/>
          <w:szCs w:val="28"/>
          <w:shd w:val="clear" w:fill="FFFFFF"/>
          <w:lang w:eastAsia="zh-CN"/>
        </w:rPr>
        <w:t>。</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280" w:firstLineChars="1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（二）完成全程培训，各项考试、考核成绩合格，并通过贵州省卫健委组织的结业考试者，由省级卫生健康行政部门颁发统一印制的</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助理全科医生培训合格证书</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280" w:firstLineChars="1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（三）培训年限为2年。在规定时间内未按照要求完成培训或考核不合格者，培训时间顺延，顺延时间最长不超过1年，延长培训期间费用由个人承担。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七、招录和培训要求：</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231F20"/>
          <w:kern w:val="0"/>
          <w:sz w:val="28"/>
          <w:szCs w:val="28"/>
          <w:lang w:val="en-US" w:eastAsia="zh-CN" w:bidi="ar"/>
        </w:rPr>
        <w:t>1、报名者应如实填写网报信息。凡不按要求报名、网报信息误填、错填或填报虚假信息造成不能考试或录取的，后果由本人承担。在网络报名截止日期前，报名者可自行修改网报信息。请报考者提供准确的联系电话，以便及时联系。</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2、新招收培训学员不按要求报到或报到后退出、终止培训者，自终止培训起2年内不得报名参加助理全科医生培训，并退还已享受的相关费用（包括培训费、住宿费和生活补助费）。</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九、未尽事项解释权归织金县人民医院助理全科医生培训基地。</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十、联系方式：</w:t>
      </w:r>
    </w:p>
    <w:p>
      <w:pPr>
        <w:keepNext w:val="0"/>
        <w:keepLines w:val="0"/>
        <w:pageBreakBefore w:val="0"/>
        <w:widowControl/>
        <w:kinsoku/>
        <w:wordWrap/>
        <w:overflowPunct/>
        <w:topLinePunct w:val="0"/>
        <w:autoSpaceDE/>
        <w:autoSpaceDN/>
        <w:bidi w:val="0"/>
        <w:adjustRightInd/>
        <w:snapToGrid/>
        <w:spacing w:line="600" w:lineRule="exact"/>
        <w:ind w:firstLine="1120" w:firstLineChars="4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科教科（座机）：17885371372 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    张老师：13508577831</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十一、2023年贵州省助理全科医生（西医）培训基地招录计划 </w:t>
      </w:r>
    </w:p>
    <w:p>
      <w:pPr>
        <w:pStyle w:val="2"/>
        <w:keepNext/>
        <w:keepLines/>
        <w:pageBreakBefore w:val="0"/>
        <w:widowControl w:val="0"/>
        <w:kinsoku/>
        <w:wordWrap/>
        <w:overflowPunct/>
        <w:topLinePunct w:val="0"/>
        <w:autoSpaceDE/>
        <w:autoSpaceDN/>
        <w:bidi w:val="0"/>
        <w:adjustRightInd/>
        <w:snapToGrid/>
        <w:spacing w:line="300" w:lineRule="exact"/>
        <w:textAlignment w:val="baseline"/>
        <w:rPr>
          <w:rFonts w:hint="eastAsia"/>
          <w:lang w:val="en-US" w:eastAsia="zh-CN"/>
        </w:rPr>
      </w:pPr>
    </w:p>
    <w:p>
      <w:pPr>
        <w:widowControl/>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240" w:lineRule="auto"/>
        <w:ind w:left="0" w:right="0" w:firstLine="600" w:firstLineChars="200"/>
        <w:jc w:val="center"/>
        <w:textAlignment w:val="baseline"/>
        <w:rPr>
          <w:rStyle w:val="5"/>
          <w:rFonts w:hint="eastAsia" w:asciiTheme="majorEastAsia" w:hAnsiTheme="majorEastAsia" w:eastAsiaTheme="majorEastAsia" w:cstheme="majorEastAsia"/>
          <w:b w:val="0"/>
          <w:i w:val="0"/>
          <w:caps w:val="0"/>
          <w:color w:val="auto"/>
          <w:spacing w:val="0"/>
          <w:w w:val="100"/>
          <w:kern w:val="0"/>
          <w:sz w:val="30"/>
          <w:szCs w:val="30"/>
          <w:lang w:val="en-US" w:eastAsia="zh-CN"/>
        </w:rPr>
      </w:pPr>
      <w:r>
        <w:rPr>
          <w:rStyle w:val="5"/>
          <w:rFonts w:hint="eastAsia" w:asciiTheme="majorEastAsia" w:hAnsiTheme="majorEastAsia" w:eastAsiaTheme="majorEastAsia" w:cstheme="majorEastAsia"/>
          <w:b w:val="0"/>
          <w:i w:val="0"/>
          <w:caps w:val="0"/>
          <w:color w:val="auto"/>
          <w:spacing w:val="0"/>
          <w:w w:val="100"/>
          <w:kern w:val="0"/>
          <w:sz w:val="30"/>
          <w:szCs w:val="30"/>
          <w:lang w:val="en-US" w:eastAsia="zh-CN"/>
        </w:rPr>
        <w:t>2023年贵州省助理全科医生（西医）培训基地招录计划</w:t>
      </w:r>
    </w:p>
    <w:tbl>
      <w:tblPr>
        <w:tblStyle w:val="3"/>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top"/>
          </w:tcPr>
          <w:p>
            <w:pPr>
              <w:widowControl/>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240" w:lineRule="auto"/>
              <w:ind w:left="0" w:right="0" w:firstLine="640" w:firstLineChars="200"/>
              <w:jc w:val="left"/>
              <w:textAlignment w:val="baseline"/>
              <w:rPr>
                <w:rStyle w:val="5"/>
                <w:rFonts w:hint="eastAsia" w:asciiTheme="majorEastAsia" w:hAnsiTheme="majorEastAsia" w:eastAsiaTheme="majorEastAsia" w:cstheme="majorEastAsia"/>
                <w:b w:val="0"/>
                <w:i w:val="0"/>
                <w:caps w:val="0"/>
                <w:color w:val="auto"/>
                <w:spacing w:val="0"/>
                <w:w w:val="100"/>
                <w:kern w:val="0"/>
                <w:sz w:val="32"/>
                <w:szCs w:val="32"/>
                <w:lang w:val="en-US" w:eastAsia="zh-CN"/>
              </w:rPr>
            </w:pPr>
            <w:r>
              <w:rPr>
                <w:rStyle w:val="5"/>
                <w:rFonts w:hint="eastAsia" w:asciiTheme="majorEastAsia" w:hAnsiTheme="majorEastAsia" w:eastAsiaTheme="majorEastAsia" w:cstheme="majorEastAsia"/>
                <w:b w:val="0"/>
                <w:i w:val="0"/>
                <w:caps w:val="0"/>
                <w:color w:val="auto"/>
                <w:spacing w:val="0"/>
                <w:w w:val="100"/>
                <w:kern w:val="0"/>
                <w:sz w:val="32"/>
                <w:szCs w:val="32"/>
                <w:lang w:val="en-US" w:eastAsia="zh-CN"/>
              </w:rPr>
              <w:t>培训基地</w:t>
            </w:r>
          </w:p>
        </w:tc>
        <w:tc>
          <w:tcPr>
            <w:tcW w:w="4261" w:type="dxa"/>
            <w:tcBorders>
              <w:top w:val="single" w:color="000000" w:sz="4" w:space="0"/>
              <w:left w:val="single" w:color="000000" w:sz="4" w:space="0"/>
              <w:bottom w:val="single" w:color="000000" w:sz="4" w:space="0"/>
              <w:right w:val="single" w:color="000000" w:sz="4" w:space="0"/>
            </w:tcBorders>
            <w:vAlign w:val="top"/>
          </w:tcPr>
          <w:p>
            <w:pPr>
              <w:widowControl/>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240" w:lineRule="auto"/>
              <w:ind w:left="0" w:right="0" w:firstLine="640" w:firstLineChars="200"/>
              <w:jc w:val="left"/>
              <w:textAlignment w:val="baseline"/>
              <w:rPr>
                <w:rStyle w:val="5"/>
                <w:rFonts w:hint="eastAsia" w:asciiTheme="majorEastAsia" w:hAnsiTheme="majorEastAsia" w:eastAsiaTheme="majorEastAsia" w:cstheme="majorEastAsia"/>
                <w:b w:val="0"/>
                <w:i w:val="0"/>
                <w:caps w:val="0"/>
                <w:color w:val="auto"/>
                <w:spacing w:val="0"/>
                <w:w w:val="100"/>
                <w:kern w:val="0"/>
                <w:sz w:val="32"/>
                <w:szCs w:val="32"/>
                <w:lang w:val="en-US" w:eastAsia="zh-CN"/>
              </w:rPr>
            </w:pPr>
            <w:r>
              <w:rPr>
                <w:rStyle w:val="5"/>
                <w:rFonts w:hint="eastAsia" w:asciiTheme="majorEastAsia" w:hAnsiTheme="majorEastAsia" w:eastAsiaTheme="majorEastAsia" w:cstheme="majorEastAsia"/>
                <w:b w:val="0"/>
                <w:i w:val="0"/>
                <w:caps w:val="0"/>
                <w:color w:val="auto"/>
                <w:spacing w:val="0"/>
                <w:w w:val="100"/>
                <w:kern w:val="0"/>
                <w:sz w:val="32"/>
                <w:szCs w:val="32"/>
                <w:lang w:val="en-US" w:eastAsia="zh-CN"/>
              </w:rPr>
              <w:t>招录人员（人）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top"/>
          </w:tcPr>
          <w:p>
            <w:pPr>
              <w:widowControl/>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240" w:lineRule="auto"/>
              <w:ind w:left="0" w:right="0" w:firstLine="640" w:firstLineChars="200"/>
              <w:jc w:val="left"/>
              <w:textAlignment w:val="baseline"/>
              <w:rPr>
                <w:rStyle w:val="5"/>
                <w:rFonts w:hint="eastAsia" w:asciiTheme="majorEastAsia" w:hAnsiTheme="majorEastAsia" w:eastAsiaTheme="majorEastAsia" w:cstheme="majorEastAsia"/>
                <w:b w:val="0"/>
                <w:i w:val="0"/>
                <w:caps w:val="0"/>
                <w:color w:val="auto"/>
                <w:spacing w:val="0"/>
                <w:w w:val="100"/>
                <w:kern w:val="0"/>
                <w:sz w:val="32"/>
                <w:szCs w:val="32"/>
                <w:lang w:val="en-US" w:eastAsia="zh-CN"/>
              </w:rPr>
            </w:pPr>
            <w:r>
              <w:rPr>
                <w:rStyle w:val="5"/>
                <w:rFonts w:hint="eastAsia" w:asciiTheme="majorEastAsia" w:hAnsiTheme="majorEastAsia" w:eastAsiaTheme="majorEastAsia" w:cstheme="majorEastAsia"/>
                <w:b w:val="0"/>
                <w:i w:val="0"/>
                <w:caps w:val="0"/>
                <w:color w:val="auto"/>
                <w:spacing w:val="0"/>
                <w:w w:val="100"/>
                <w:kern w:val="0"/>
                <w:sz w:val="32"/>
                <w:szCs w:val="32"/>
                <w:lang w:val="en-US" w:eastAsia="zh-CN"/>
              </w:rPr>
              <w:t>织金县人民医院</w:t>
            </w:r>
          </w:p>
        </w:tc>
        <w:tc>
          <w:tcPr>
            <w:tcW w:w="4261" w:type="dxa"/>
            <w:tcBorders>
              <w:top w:val="single" w:color="000000" w:sz="4" w:space="0"/>
              <w:left w:val="single" w:color="000000" w:sz="4" w:space="0"/>
              <w:bottom w:val="single" w:color="000000" w:sz="4" w:space="0"/>
              <w:right w:val="single" w:color="000000" w:sz="4" w:space="0"/>
            </w:tcBorders>
            <w:vAlign w:val="top"/>
          </w:tcPr>
          <w:p>
            <w:pPr>
              <w:widowControl/>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240" w:lineRule="auto"/>
              <w:ind w:left="0" w:right="0" w:firstLine="640" w:firstLineChars="200"/>
              <w:jc w:val="left"/>
              <w:textAlignment w:val="baseline"/>
              <w:rPr>
                <w:rStyle w:val="5"/>
                <w:rFonts w:hint="eastAsia" w:asciiTheme="majorEastAsia" w:hAnsiTheme="majorEastAsia" w:eastAsiaTheme="majorEastAsia" w:cstheme="majorEastAsia"/>
                <w:b w:val="0"/>
                <w:i w:val="0"/>
                <w:caps w:val="0"/>
                <w:color w:val="auto"/>
                <w:spacing w:val="0"/>
                <w:w w:val="100"/>
                <w:kern w:val="0"/>
                <w:sz w:val="32"/>
                <w:szCs w:val="32"/>
                <w:lang w:val="en-US" w:eastAsia="zh-CN"/>
              </w:rPr>
            </w:pPr>
            <w:r>
              <w:rPr>
                <w:rStyle w:val="5"/>
                <w:rFonts w:hint="eastAsia" w:asciiTheme="majorEastAsia" w:hAnsiTheme="majorEastAsia" w:eastAsiaTheme="majorEastAsia" w:cstheme="majorEastAsia"/>
                <w:b w:val="0"/>
                <w:i w:val="0"/>
                <w:caps w:val="0"/>
                <w:color w:val="auto"/>
                <w:spacing w:val="0"/>
                <w:w w:val="100"/>
                <w:kern w:val="0"/>
                <w:sz w:val="32"/>
                <w:szCs w:val="32"/>
                <w:lang w:val="en-US" w:eastAsia="zh-CN"/>
              </w:rPr>
              <w:t>15</w:t>
            </w:r>
          </w:p>
        </w:tc>
      </w:tr>
    </w:tbl>
    <w:p>
      <w:pPr>
        <w:widowControl/>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240" w:lineRule="auto"/>
        <w:ind w:left="0" w:right="0" w:firstLine="640" w:firstLineChars="200"/>
        <w:jc w:val="left"/>
        <w:textAlignment w:val="baseline"/>
        <w:rPr>
          <w:rStyle w:val="5"/>
          <w:rFonts w:hint="eastAsia" w:asciiTheme="majorEastAsia" w:hAnsiTheme="majorEastAsia" w:eastAsiaTheme="majorEastAsia" w:cstheme="majorEastAsia"/>
          <w:b w:val="0"/>
          <w:i w:val="0"/>
          <w:caps w:val="0"/>
          <w:color w:val="auto"/>
          <w:spacing w:val="0"/>
          <w:w w:val="100"/>
          <w:kern w:val="0"/>
          <w:sz w:val="32"/>
          <w:szCs w:val="32"/>
          <w:lang w:val="en-US" w:eastAsia="zh-CN"/>
        </w:rPr>
      </w:pPr>
    </w:p>
    <w:p>
      <w:pPr>
        <w:widowControl/>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240" w:lineRule="auto"/>
        <w:ind w:left="0" w:right="0" w:firstLine="640" w:firstLineChars="200"/>
        <w:jc w:val="left"/>
        <w:textAlignment w:val="baseline"/>
        <w:rPr>
          <w:rStyle w:val="5"/>
          <w:rFonts w:hint="eastAsia" w:asciiTheme="majorEastAsia" w:hAnsiTheme="majorEastAsia" w:eastAsiaTheme="majorEastAsia" w:cstheme="majorEastAsia"/>
          <w:b w:val="0"/>
          <w:i w:val="0"/>
          <w:caps w:val="0"/>
          <w:color w:val="auto"/>
          <w:spacing w:val="0"/>
          <w:w w:val="100"/>
          <w:kern w:val="0"/>
          <w:sz w:val="32"/>
          <w:szCs w:val="32"/>
          <w:lang w:val="en-US" w:eastAsia="zh-CN"/>
        </w:rPr>
      </w:pPr>
      <w:r>
        <w:rPr>
          <w:rStyle w:val="5"/>
          <w:rFonts w:hint="eastAsia" w:asciiTheme="majorEastAsia" w:hAnsiTheme="majorEastAsia" w:eastAsiaTheme="majorEastAsia" w:cstheme="majorEastAsia"/>
          <w:b w:val="0"/>
          <w:i w:val="0"/>
          <w:caps w:val="0"/>
          <w:color w:val="auto"/>
          <w:spacing w:val="0"/>
          <w:w w:val="100"/>
          <w:kern w:val="0"/>
          <w:sz w:val="32"/>
          <w:szCs w:val="32"/>
          <w:lang w:val="en-US" w:eastAsia="zh-CN"/>
        </w:rPr>
        <w:t xml:space="preserve">                                 织金县人民医院</w:t>
      </w:r>
    </w:p>
    <w:p>
      <w:pPr>
        <w:widowControl/>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240" w:lineRule="auto"/>
        <w:ind w:left="0" w:right="0" w:firstLine="640" w:firstLineChars="200"/>
        <w:jc w:val="left"/>
        <w:textAlignment w:val="baseline"/>
        <w:rPr>
          <w:rStyle w:val="5"/>
          <w:rFonts w:hint="eastAsia" w:ascii="仿宋" w:hAnsi="仿宋" w:eastAsia="仿宋" w:cs="仿宋"/>
          <w:b w:val="0"/>
          <w:i w:val="0"/>
          <w:caps w:val="0"/>
          <w:color w:val="333333"/>
          <w:spacing w:val="0"/>
          <w:w w:val="100"/>
          <w:kern w:val="0"/>
          <w:sz w:val="32"/>
          <w:szCs w:val="32"/>
          <w:lang w:val="en-US" w:eastAsia="zh-CN"/>
        </w:rPr>
      </w:pPr>
      <w:r>
        <w:rPr>
          <w:rStyle w:val="5"/>
          <w:rFonts w:hint="eastAsia" w:asciiTheme="majorEastAsia" w:hAnsiTheme="majorEastAsia" w:eastAsiaTheme="majorEastAsia" w:cstheme="majorEastAsia"/>
          <w:b w:val="0"/>
          <w:i w:val="0"/>
          <w:caps w:val="0"/>
          <w:color w:val="auto"/>
          <w:spacing w:val="0"/>
          <w:w w:val="100"/>
          <w:kern w:val="0"/>
          <w:sz w:val="32"/>
          <w:szCs w:val="32"/>
          <w:lang w:val="en-US" w:eastAsia="zh-CN"/>
        </w:rPr>
        <w:t xml:space="preserve">                                2023年5月12日</w:t>
      </w: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B963B"/>
    <w:multiLevelType w:val="singleLevel"/>
    <w:tmpl w:val="8F2B963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NmU0OWI2Y2I4NzdhYTFmZjM0MTM5ZDYzOWQwMzMifQ=="/>
  </w:docVars>
  <w:rsids>
    <w:rsidRoot w:val="00000000"/>
    <w:rsid w:val="009A7605"/>
    <w:rsid w:val="013C1E7D"/>
    <w:rsid w:val="01804A4C"/>
    <w:rsid w:val="026701F4"/>
    <w:rsid w:val="02A66735"/>
    <w:rsid w:val="04A74A84"/>
    <w:rsid w:val="089B047E"/>
    <w:rsid w:val="09F8231B"/>
    <w:rsid w:val="0AC842A9"/>
    <w:rsid w:val="0B80733C"/>
    <w:rsid w:val="0C3628D7"/>
    <w:rsid w:val="0D646FD0"/>
    <w:rsid w:val="0F30124F"/>
    <w:rsid w:val="13907E31"/>
    <w:rsid w:val="13B24BA8"/>
    <w:rsid w:val="14A57E39"/>
    <w:rsid w:val="15E83052"/>
    <w:rsid w:val="16AE5D40"/>
    <w:rsid w:val="17FA77A0"/>
    <w:rsid w:val="17FE5D44"/>
    <w:rsid w:val="18A24E51"/>
    <w:rsid w:val="18DC332C"/>
    <w:rsid w:val="19EE2D63"/>
    <w:rsid w:val="1B5B0227"/>
    <w:rsid w:val="1B8A066A"/>
    <w:rsid w:val="1C444B9D"/>
    <w:rsid w:val="1E8D74DD"/>
    <w:rsid w:val="1EFF7FC2"/>
    <w:rsid w:val="1F7539D9"/>
    <w:rsid w:val="1FAB18B7"/>
    <w:rsid w:val="201448AD"/>
    <w:rsid w:val="20281085"/>
    <w:rsid w:val="219739C1"/>
    <w:rsid w:val="238166D6"/>
    <w:rsid w:val="2499480D"/>
    <w:rsid w:val="25026E32"/>
    <w:rsid w:val="262D48F3"/>
    <w:rsid w:val="268D0EEE"/>
    <w:rsid w:val="26BB62C9"/>
    <w:rsid w:val="27BB2B8F"/>
    <w:rsid w:val="28491073"/>
    <w:rsid w:val="2AAF3B29"/>
    <w:rsid w:val="2BF93F5B"/>
    <w:rsid w:val="2C071743"/>
    <w:rsid w:val="2C1C51EE"/>
    <w:rsid w:val="2C273B93"/>
    <w:rsid w:val="2EE70A45"/>
    <w:rsid w:val="31495DDF"/>
    <w:rsid w:val="324F5600"/>
    <w:rsid w:val="3282783E"/>
    <w:rsid w:val="33042538"/>
    <w:rsid w:val="33485731"/>
    <w:rsid w:val="33D45D21"/>
    <w:rsid w:val="34735AF2"/>
    <w:rsid w:val="34EC197B"/>
    <w:rsid w:val="35042CC3"/>
    <w:rsid w:val="357327E6"/>
    <w:rsid w:val="36995608"/>
    <w:rsid w:val="36B762F0"/>
    <w:rsid w:val="37472634"/>
    <w:rsid w:val="37ED4A63"/>
    <w:rsid w:val="388A177A"/>
    <w:rsid w:val="38C56C0D"/>
    <w:rsid w:val="3ACA150D"/>
    <w:rsid w:val="3B5F7A63"/>
    <w:rsid w:val="3C7C648E"/>
    <w:rsid w:val="3D801355"/>
    <w:rsid w:val="403D52DB"/>
    <w:rsid w:val="409F6F6B"/>
    <w:rsid w:val="410A1661"/>
    <w:rsid w:val="430246F8"/>
    <w:rsid w:val="435F15FA"/>
    <w:rsid w:val="43C46E81"/>
    <w:rsid w:val="450C1826"/>
    <w:rsid w:val="457051D2"/>
    <w:rsid w:val="46D61704"/>
    <w:rsid w:val="476E221E"/>
    <w:rsid w:val="485D476D"/>
    <w:rsid w:val="488315CD"/>
    <w:rsid w:val="49366D6C"/>
    <w:rsid w:val="4A3D7A50"/>
    <w:rsid w:val="4BD72A88"/>
    <w:rsid w:val="4D023B34"/>
    <w:rsid w:val="4D072EF9"/>
    <w:rsid w:val="4D5F62BB"/>
    <w:rsid w:val="4DC9194B"/>
    <w:rsid w:val="4E531723"/>
    <w:rsid w:val="4E6D1482"/>
    <w:rsid w:val="4F9E6CAD"/>
    <w:rsid w:val="4FFE6835"/>
    <w:rsid w:val="500D3812"/>
    <w:rsid w:val="510A48E4"/>
    <w:rsid w:val="5160707C"/>
    <w:rsid w:val="523F30FC"/>
    <w:rsid w:val="55020B76"/>
    <w:rsid w:val="55CB1027"/>
    <w:rsid w:val="561E73D9"/>
    <w:rsid w:val="56310FE7"/>
    <w:rsid w:val="569372EA"/>
    <w:rsid w:val="56F11256"/>
    <w:rsid w:val="58D02D39"/>
    <w:rsid w:val="599B5E3E"/>
    <w:rsid w:val="5A8C0EE1"/>
    <w:rsid w:val="5B1A029B"/>
    <w:rsid w:val="5C5F6E75"/>
    <w:rsid w:val="5D02202B"/>
    <w:rsid w:val="5DC15346"/>
    <w:rsid w:val="5E7B2F72"/>
    <w:rsid w:val="5F8D29F2"/>
    <w:rsid w:val="631F6D97"/>
    <w:rsid w:val="637E638C"/>
    <w:rsid w:val="64E5191A"/>
    <w:rsid w:val="66763171"/>
    <w:rsid w:val="66B07D06"/>
    <w:rsid w:val="67220C03"/>
    <w:rsid w:val="69452488"/>
    <w:rsid w:val="69787200"/>
    <w:rsid w:val="6B4E5CCB"/>
    <w:rsid w:val="6C2A0DCB"/>
    <w:rsid w:val="6C8934D3"/>
    <w:rsid w:val="6E8C34CF"/>
    <w:rsid w:val="6F0137F4"/>
    <w:rsid w:val="6F745D74"/>
    <w:rsid w:val="6FB2689C"/>
    <w:rsid w:val="704F2458"/>
    <w:rsid w:val="71973F9C"/>
    <w:rsid w:val="71AD28A8"/>
    <w:rsid w:val="71CA6412"/>
    <w:rsid w:val="71DD4880"/>
    <w:rsid w:val="71FD29A8"/>
    <w:rsid w:val="725C3683"/>
    <w:rsid w:val="73667E4A"/>
    <w:rsid w:val="75D63E4C"/>
    <w:rsid w:val="75DE488F"/>
    <w:rsid w:val="76EB420F"/>
    <w:rsid w:val="79ED6E4F"/>
    <w:rsid w:val="7A176331"/>
    <w:rsid w:val="7A4822D7"/>
    <w:rsid w:val="7B6C46EB"/>
    <w:rsid w:val="7BBD0AA3"/>
    <w:rsid w:val="7BC70FD5"/>
    <w:rsid w:val="7CFA06F3"/>
    <w:rsid w:val="7D1F662A"/>
    <w:rsid w:val="7E215319"/>
    <w:rsid w:val="7EF415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jc w:val="both"/>
      <w:textAlignment w:val="baseline"/>
    </w:pPr>
    <w:rPr>
      <w:rFonts w:ascii="Calibri" w:hAnsi="Calibri" w:eastAsia="宋体" w:cstheme="minorBidi"/>
      <w:kern w:val="2"/>
      <w:sz w:val="21"/>
      <w:szCs w:val="24"/>
      <w:lang w:val="en-US" w:eastAsia="zh-CN" w:bidi="ar-SA"/>
    </w:rPr>
  </w:style>
  <w:style w:type="paragraph" w:styleId="2">
    <w:name w:val="heading 2"/>
    <w:basedOn w:val="1"/>
    <w:next w:val="1"/>
    <w:qFormat/>
    <w:uiPriority w:val="0"/>
    <w:pPr>
      <w:keepNext/>
      <w:keepLines/>
      <w:widowControl w:val="0"/>
      <w:spacing w:before="260" w:after="260" w:line="413" w:lineRule="auto"/>
      <w:jc w:val="both"/>
      <w:outlineLvl w:val="1"/>
    </w:pPr>
    <w:rPr>
      <w:rFonts w:ascii="Arial" w:hAnsi="Arial" w:eastAsia="黑体" w:cs="Arial"/>
      <w:b/>
      <w:bCs/>
      <w:kern w:val="1"/>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NormalCharacter"/>
    <w:link w:val="1"/>
    <w:semiHidden/>
    <w:qFormat/>
    <w:uiPriority w:val="0"/>
  </w:style>
  <w:style w:type="table" w:customStyle="1" w:styleId="6">
    <w:name w:val="TableNormal"/>
    <w:semiHidden/>
    <w:qFormat/>
    <w:uiPriority w:val="0"/>
  </w:style>
  <w:style w:type="paragraph" w:customStyle="1" w:styleId="7">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 w:type="table" w:customStyle="1" w:styleId="8">
    <w:name w:val="TableGrid"/>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2154</Words>
  <Characters>2322</Characters>
  <TotalTime>4</TotalTime>
  <ScaleCrop>false</ScaleCrop>
  <LinksUpToDate>false</LinksUpToDate>
  <CharactersWithSpaces>2397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2021-06-28T00:34:00Z</dcterms:created>
  <dc:creator>Administrator</dc:creator>
  <cp:lastModifiedBy>张应梅</cp:lastModifiedBy>
  <dcterms:modified xsi:type="dcterms:W3CDTF">2023-05-12T00:31:09Z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AABAC8981AE645DAAC4AC80225612E82_13</vt:lpwstr>
  </property>
</Properties>
</file>