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2023年六盘水市首钢水钢医院</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助理全科医生（西医）培训招录简章</w:t>
      </w:r>
    </w:p>
    <w:p>
      <w:pPr>
        <w:numPr>
          <w:ilvl w:val="0"/>
          <w:numId w:val="0"/>
        </w:numPr>
        <w:ind w:firstLine="602" w:firstLineChars="200"/>
        <w:jc w:val="both"/>
        <w:rPr>
          <w:rFonts w:hint="eastAsia" w:ascii="方正仿宋_GB2312" w:hAnsi="方正仿宋_GB2312" w:eastAsia="方正仿宋_GB2312" w:cs="方正仿宋_GB2312"/>
          <w:b/>
          <w:bCs/>
          <w:sz w:val="30"/>
          <w:szCs w:val="30"/>
          <w:lang w:val="en-US" w:eastAsia="zh-CN"/>
        </w:rPr>
      </w:pP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一、医院介绍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首钢水钢医院始建于1966年6月，经过</w:t>
      </w:r>
      <w:r>
        <w:rPr>
          <w:rFonts w:hint="eastAsia" w:ascii="仿宋" w:hAnsi="仿宋" w:eastAsia="仿宋" w:cs="仿宋"/>
          <w:sz w:val="32"/>
          <w:szCs w:val="32"/>
          <w:lang w:val="en-US" w:eastAsia="zh-CN"/>
        </w:rPr>
        <w:t>五十多</w:t>
      </w:r>
      <w:r>
        <w:rPr>
          <w:rFonts w:hint="eastAsia" w:ascii="仿宋" w:hAnsi="仿宋" w:eastAsia="仿宋" w:cs="仿宋"/>
          <w:sz w:val="32"/>
          <w:szCs w:val="32"/>
        </w:rPr>
        <w:t>年的发展，现已成为集医疗、教学、科研、预防、康复、急救于一体的现代化大型三级甲等综合医院。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医院占地面积91.3亩，建筑面积达5.3万余平方米。编制床位800张，现开放床位700张。设有临床科室31个，医技科室6个，机关后勤科室21个。胸痛中心、卒中中心</w:t>
      </w:r>
      <w:r>
        <w:rPr>
          <w:rFonts w:hint="eastAsia" w:ascii="仿宋" w:hAnsi="仿宋" w:eastAsia="仿宋" w:cs="仿宋"/>
          <w:sz w:val="32"/>
          <w:szCs w:val="32"/>
          <w:lang w:eastAsia="zh-CN"/>
        </w:rPr>
        <w:t>、</w:t>
      </w:r>
      <w:r>
        <w:rPr>
          <w:rFonts w:hint="eastAsia" w:ascii="仿宋" w:hAnsi="仿宋" w:eastAsia="仿宋" w:cs="仿宋"/>
          <w:sz w:val="32"/>
          <w:szCs w:val="32"/>
        </w:rPr>
        <w:t>PCCM通过国家认证；医院拥有各类专业技术人员9</w:t>
      </w:r>
      <w:r>
        <w:rPr>
          <w:rFonts w:hint="eastAsia" w:ascii="仿宋" w:hAnsi="仿宋" w:eastAsia="仿宋" w:cs="仿宋"/>
          <w:sz w:val="32"/>
          <w:szCs w:val="32"/>
          <w:lang w:val="en-US" w:eastAsia="zh-CN"/>
        </w:rPr>
        <w:t>19</w:t>
      </w:r>
      <w:r>
        <w:rPr>
          <w:rFonts w:hint="eastAsia" w:ascii="仿宋" w:hAnsi="仿宋" w:eastAsia="仿宋" w:cs="仿宋"/>
          <w:sz w:val="32"/>
          <w:szCs w:val="32"/>
        </w:rPr>
        <w:t>名，副高级以上职称</w:t>
      </w:r>
      <w:r>
        <w:rPr>
          <w:rFonts w:hint="eastAsia" w:ascii="仿宋" w:hAnsi="仿宋" w:eastAsia="仿宋" w:cs="仿宋"/>
          <w:sz w:val="32"/>
          <w:szCs w:val="32"/>
          <w:lang w:val="en-US" w:eastAsia="zh-CN"/>
        </w:rPr>
        <w:t>108</w:t>
      </w:r>
      <w:r>
        <w:rPr>
          <w:rFonts w:hint="eastAsia" w:ascii="仿宋" w:hAnsi="仿宋" w:eastAsia="仿宋" w:cs="仿宋"/>
          <w:sz w:val="32"/>
          <w:szCs w:val="32"/>
        </w:rPr>
        <w:t>名，博士</w:t>
      </w:r>
      <w:r>
        <w:rPr>
          <w:rFonts w:hint="eastAsia" w:ascii="仿宋" w:hAnsi="仿宋" w:eastAsia="仿宋" w:cs="仿宋"/>
          <w:sz w:val="32"/>
          <w:szCs w:val="32"/>
          <w:lang w:val="en-US" w:eastAsia="zh-CN"/>
        </w:rPr>
        <w:t>13</w:t>
      </w:r>
      <w:r>
        <w:rPr>
          <w:rFonts w:hint="eastAsia" w:ascii="仿宋" w:hAnsi="仿宋" w:eastAsia="仿宋" w:cs="仿宋"/>
          <w:sz w:val="32"/>
          <w:szCs w:val="32"/>
        </w:rPr>
        <w:t>名，博士生导师</w:t>
      </w:r>
      <w:r>
        <w:rPr>
          <w:rFonts w:hint="eastAsia" w:ascii="仿宋" w:hAnsi="仿宋" w:eastAsia="仿宋" w:cs="仿宋"/>
          <w:sz w:val="32"/>
          <w:szCs w:val="32"/>
          <w:lang w:val="en-US" w:eastAsia="zh-CN"/>
        </w:rPr>
        <w:t>3</w:t>
      </w:r>
      <w:r>
        <w:rPr>
          <w:rFonts w:hint="eastAsia" w:ascii="仿宋" w:hAnsi="仿宋" w:eastAsia="仿宋" w:cs="仿宋"/>
          <w:sz w:val="32"/>
          <w:szCs w:val="32"/>
        </w:rPr>
        <w:t>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近几年来，相继荣获全国人文品牌创新医院、全国钢铁行业“青年文明号”；全省精神文明建设先进单位、全省文明单位等荣誉。</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kern w:val="0"/>
          <w:sz w:val="32"/>
          <w:szCs w:val="32"/>
          <w:lang w:eastAsia="zh-CN"/>
        </w:rPr>
        <w:t>医院</w:t>
      </w:r>
      <w:r>
        <w:rPr>
          <w:rFonts w:hint="eastAsia" w:ascii="仿宋" w:hAnsi="仿宋" w:eastAsia="仿宋" w:cs="仿宋"/>
          <w:color w:val="000000"/>
          <w:kern w:val="0"/>
          <w:sz w:val="32"/>
          <w:szCs w:val="32"/>
        </w:rPr>
        <w:t>每年承担省内外多家高等医学院</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教学工作。2016年成为</w:t>
      </w:r>
      <w:r>
        <w:rPr>
          <w:rFonts w:hint="eastAsia" w:ascii="仿宋" w:hAnsi="仿宋" w:eastAsia="仿宋" w:cs="仿宋"/>
          <w:color w:val="000000"/>
          <w:sz w:val="32"/>
          <w:szCs w:val="32"/>
        </w:rPr>
        <w:t>贵州省助理全科医生培训基地，</w:t>
      </w:r>
      <w:r>
        <w:rPr>
          <w:rFonts w:hint="eastAsia" w:ascii="仿宋" w:hAnsi="仿宋" w:eastAsia="仿宋" w:cs="仿宋"/>
          <w:color w:val="000000"/>
          <w:sz w:val="32"/>
          <w:szCs w:val="32"/>
          <w:lang w:val="en-US" w:eastAsia="zh-CN"/>
        </w:rPr>
        <w:t>现</w:t>
      </w:r>
      <w:r>
        <w:rPr>
          <w:rFonts w:hint="eastAsia" w:ascii="仿宋" w:hAnsi="仿宋" w:eastAsia="仿宋" w:cs="仿宋"/>
          <w:color w:val="000000"/>
          <w:sz w:val="32"/>
          <w:szCs w:val="32"/>
        </w:rPr>
        <w:t>面向全省招收</w:t>
      </w:r>
      <w:r>
        <w:rPr>
          <w:rFonts w:hint="eastAsia" w:ascii="仿宋" w:hAnsi="仿宋" w:eastAsia="仿宋" w:cs="仿宋"/>
          <w:color w:val="000000"/>
          <w:sz w:val="32"/>
          <w:szCs w:val="32"/>
          <w:lang w:val="en-US" w:eastAsia="zh-CN"/>
        </w:rPr>
        <w:t>2023年</w:t>
      </w:r>
      <w:r>
        <w:rPr>
          <w:rFonts w:hint="eastAsia" w:ascii="仿宋" w:hAnsi="仿宋" w:eastAsia="仿宋" w:cs="仿宋"/>
          <w:color w:val="000000"/>
          <w:sz w:val="32"/>
          <w:szCs w:val="32"/>
        </w:rPr>
        <w:t>全科医生培训学员，相关事</w:t>
      </w:r>
      <w:r>
        <w:rPr>
          <w:rFonts w:hint="eastAsia" w:ascii="仿宋" w:hAnsi="仿宋" w:eastAsia="仿宋" w:cs="仿宋"/>
          <w:color w:val="000000"/>
          <w:sz w:val="32"/>
          <w:szCs w:val="32"/>
          <w:lang w:eastAsia="zh-CN"/>
        </w:rPr>
        <w:t>宜</w:t>
      </w:r>
      <w:r>
        <w:rPr>
          <w:rFonts w:hint="eastAsia" w:ascii="仿宋" w:hAnsi="仿宋" w:eastAsia="仿宋" w:cs="仿宋"/>
          <w:color w:val="000000"/>
          <w:sz w:val="32"/>
          <w:szCs w:val="32"/>
        </w:rPr>
        <w:t>如下：</w:t>
      </w:r>
    </w:p>
    <w:p>
      <w:pPr>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lang w:val="en-US" w:eastAsia="zh-CN"/>
        </w:rPr>
        <w:t>2023年招录计划：</w:t>
      </w:r>
    </w:p>
    <w:p>
      <w:pPr>
        <w:widowControl/>
        <w:shd w:val="clear" w:color="auto" w:fill="FFFFFF"/>
        <w:snapToGrid w:val="0"/>
        <w:spacing w:line="312"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我院自招生以来积极贯彻国家助理全科医生培训政策，不断完善和改进助培管理工作，</w:t>
      </w:r>
      <w:r>
        <w:rPr>
          <w:rFonts w:hint="eastAsia" w:ascii="仿宋" w:hAnsi="仿宋" w:eastAsia="仿宋" w:cs="仿宋"/>
          <w:color w:val="auto"/>
          <w:kern w:val="0"/>
          <w:sz w:val="32"/>
          <w:szCs w:val="32"/>
        </w:rPr>
        <w:t>不断</w:t>
      </w:r>
      <w:r>
        <w:rPr>
          <w:rFonts w:hint="eastAsia" w:ascii="仿宋" w:hAnsi="仿宋" w:eastAsia="仿宋" w:cs="仿宋"/>
          <w:color w:val="000000"/>
          <w:kern w:val="0"/>
          <w:sz w:val="32"/>
          <w:szCs w:val="32"/>
        </w:rPr>
        <w:t>提高师资队伍的综合素质和专业水平，保障了助理全科医生培训工作有序开展。</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根据《</w:t>
      </w:r>
      <w:r>
        <w:rPr>
          <w:rFonts w:hint="eastAsia" w:ascii="仿宋" w:hAnsi="仿宋" w:eastAsia="仿宋" w:cs="仿宋"/>
          <w:sz w:val="32"/>
          <w:szCs w:val="32"/>
        </w:rPr>
        <w:t>省卫生</w:t>
      </w:r>
      <w:r>
        <w:rPr>
          <w:rFonts w:hint="eastAsia" w:ascii="仿宋" w:hAnsi="仿宋" w:eastAsia="仿宋" w:cs="仿宋"/>
          <w:sz w:val="32"/>
          <w:szCs w:val="32"/>
          <w:lang w:eastAsia="zh-CN"/>
        </w:rPr>
        <w:t>健康</w:t>
      </w:r>
      <w:r>
        <w:rPr>
          <w:rFonts w:hint="eastAsia" w:ascii="仿宋" w:hAnsi="仿宋" w:eastAsia="仿宋" w:cs="仿宋"/>
          <w:sz w:val="32"/>
          <w:szCs w:val="32"/>
        </w:rPr>
        <w:t>委关于</w:t>
      </w:r>
      <w:r>
        <w:rPr>
          <w:rFonts w:hint="eastAsia" w:ascii="仿宋" w:hAnsi="仿宋" w:eastAsia="仿宋" w:cs="仿宋"/>
          <w:sz w:val="32"/>
          <w:szCs w:val="32"/>
          <w:lang w:val="en-US" w:eastAsia="zh-CN"/>
        </w:rPr>
        <w:t>做好</w:t>
      </w:r>
      <w:r>
        <w:rPr>
          <w:rFonts w:hint="eastAsia" w:ascii="仿宋" w:hAnsi="仿宋" w:eastAsia="仿宋" w:cs="仿宋"/>
          <w:sz w:val="32"/>
          <w:szCs w:val="32"/>
          <w:lang w:eastAsia="zh-CN"/>
        </w:rPr>
        <w:t>2023</w:t>
      </w:r>
      <w:r>
        <w:rPr>
          <w:rFonts w:hint="eastAsia" w:ascii="仿宋" w:hAnsi="仿宋" w:eastAsia="仿宋" w:cs="仿宋"/>
          <w:sz w:val="32"/>
          <w:szCs w:val="32"/>
        </w:rPr>
        <w:t>年助理全科医生培训(西医)招录工作的通知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w:t>
      </w:r>
      <w:r>
        <w:rPr>
          <w:rFonts w:hint="eastAsia" w:ascii="仿宋" w:hAnsi="仿宋" w:eastAsia="仿宋" w:cs="仿宋"/>
          <w:sz w:val="32"/>
          <w:szCs w:val="32"/>
        </w:rPr>
        <w:t>年贵州省助理全科医生培训（西医）招录简章</w:t>
      </w:r>
      <w:r>
        <w:rPr>
          <w:rFonts w:hint="eastAsia" w:ascii="仿宋" w:hAnsi="仿宋" w:eastAsia="仿宋" w:cs="仿宋"/>
          <w:sz w:val="32"/>
          <w:szCs w:val="32"/>
          <w:lang w:eastAsia="zh-CN"/>
        </w:rPr>
        <w:t>》</w:t>
      </w:r>
      <w:r>
        <w:rPr>
          <w:rFonts w:hint="eastAsia" w:ascii="仿宋" w:hAnsi="仿宋" w:eastAsia="仿宋" w:cs="仿宋"/>
          <w:sz w:val="32"/>
          <w:szCs w:val="32"/>
        </w:rPr>
        <w:t>现面向社会公开招收30名助理全科医生。</w:t>
      </w:r>
    </w:p>
    <w:p>
      <w:pPr>
        <w:numPr>
          <w:ilvl w:val="0"/>
          <w:numId w:val="0"/>
        </w:numPr>
        <w:bidi w:val="0"/>
        <w:ind w:leftChars="200" w:firstLine="321" w:firstLineChars="100"/>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三、招生方式</w:t>
      </w:r>
    </w:p>
    <w:p>
      <w:pPr>
        <w:widowControl/>
        <w:shd w:val="clear" w:color="auto" w:fill="FFFFFF"/>
        <w:snapToGrid w:val="0"/>
        <w:spacing w:line="312" w:lineRule="auto"/>
        <w:ind w:firstLine="640" w:firstLineChars="200"/>
        <w:rPr>
          <w:rFonts w:hint="eastAsia" w:ascii="仿宋" w:hAnsi="仿宋" w:eastAsia="仿宋" w:cs="仿宋"/>
          <w:color w:val="FF0000"/>
          <w:kern w:val="0"/>
          <w:sz w:val="32"/>
          <w:szCs w:val="32"/>
        </w:rPr>
      </w:pPr>
      <w:r>
        <w:rPr>
          <w:rFonts w:hint="eastAsia" w:ascii="仿宋" w:hAnsi="仿宋" w:eastAsia="仿宋" w:cs="仿宋"/>
          <w:color w:val="000000"/>
          <w:kern w:val="0"/>
          <w:sz w:val="32"/>
          <w:szCs w:val="32"/>
        </w:rPr>
        <w:t>本次招录采取个人自愿报名和医疗卫生单位委派两种方式进行。</w:t>
      </w:r>
      <w:r>
        <w:rPr>
          <w:rFonts w:hint="eastAsia" w:ascii="仿宋" w:hAnsi="仿宋" w:eastAsia="仿宋" w:cs="仿宋"/>
          <w:color w:val="231F20"/>
          <w:spacing w:val="12"/>
          <w:sz w:val="32"/>
          <w:szCs w:val="32"/>
        </w:rPr>
        <w:t>单位委派培训人员须征得委派单位同意</w:t>
      </w:r>
      <w:r>
        <w:rPr>
          <w:rFonts w:hint="eastAsia" w:ascii="仿宋" w:hAnsi="仿宋" w:eastAsia="仿宋" w:cs="仿宋"/>
          <w:color w:val="231F20"/>
          <w:spacing w:val="-7"/>
          <w:sz w:val="32"/>
          <w:szCs w:val="32"/>
        </w:rPr>
        <w:t>才能予以报考，</w:t>
      </w:r>
      <w:r>
        <w:rPr>
          <w:rFonts w:hint="eastAsia" w:ascii="仿宋" w:hAnsi="仿宋" w:eastAsia="仿宋" w:cs="仿宋"/>
          <w:color w:val="auto"/>
          <w:spacing w:val="-7"/>
          <w:sz w:val="32"/>
          <w:szCs w:val="32"/>
        </w:rPr>
        <w:t>进行资格审核时需提供所在单位书面</w:t>
      </w:r>
      <w:r>
        <w:rPr>
          <w:rFonts w:hint="eastAsia" w:ascii="仿宋" w:hAnsi="仿宋" w:eastAsia="仿宋" w:cs="仿宋"/>
          <w:color w:val="auto"/>
          <w:spacing w:val="7"/>
          <w:sz w:val="32"/>
          <w:szCs w:val="32"/>
          <w:lang w:val="en-US" w:eastAsia="zh-CN"/>
        </w:rPr>
        <w:t>证明材料</w:t>
      </w:r>
      <w:r>
        <w:rPr>
          <w:rFonts w:hint="eastAsia" w:ascii="仿宋" w:hAnsi="仿宋" w:eastAsia="仿宋" w:cs="仿宋"/>
          <w:color w:val="auto"/>
          <w:spacing w:val="7"/>
          <w:sz w:val="32"/>
          <w:szCs w:val="32"/>
        </w:rPr>
        <w:t>。</w:t>
      </w:r>
    </w:p>
    <w:p>
      <w:pPr>
        <w:widowControl/>
        <w:numPr>
          <w:ilvl w:val="0"/>
          <w:numId w:val="0"/>
        </w:numPr>
        <w:wordWrap w:val="0"/>
        <w:ind w:firstLine="643" w:firstLineChars="200"/>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四、</w:t>
      </w:r>
      <w:r>
        <w:rPr>
          <w:rFonts w:hint="eastAsia" w:ascii="仿宋" w:hAnsi="仿宋" w:eastAsia="仿宋" w:cs="仿宋"/>
          <w:b/>
          <w:bCs/>
          <w:color w:val="000000"/>
          <w:kern w:val="0"/>
          <w:sz w:val="32"/>
          <w:szCs w:val="32"/>
        </w:rPr>
        <w:t>报名对象与条件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临床医学专业全日制三年高职（专科）毕业，拟在或已在乡镇卫生院（社区）、村卫生室等基层医疗机构从事全科医疗服务人员，包括应届毕业生以及有培训需求的往届毕业生</w:t>
      </w:r>
      <w:r>
        <w:rPr>
          <w:rFonts w:hint="eastAsia" w:ascii="仿宋" w:hAnsi="仿宋" w:eastAsia="仿宋" w:cs="仿宋"/>
          <w:sz w:val="32"/>
          <w:szCs w:val="32"/>
          <w:lang w:eastAsia="zh-CN"/>
        </w:rPr>
        <w:t>，其中农村订单定向医学生优先招录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具有正常履行培训岗位职责的身体条件。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有下列情况之一者，不予招录：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现役军人成人高等教育学历毕业生；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法律法规规定的其它情形；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i w:val="0"/>
          <w:iCs w:val="0"/>
          <w:caps w:val="0"/>
          <w:color w:val="000000"/>
          <w:spacing w:val="0"/>
          <w:sz w:val="32"/>
          <w:szCs w:val="32"/>
          <w:shd w:val="clear" w:color="auto" w:fill="FFFFFF"/>
          <w:lang w:val="en-US" w:eastAsia="zh-CN"/>
        </w:rPr>
        <w:t>应届生</w:t>
      </w:r>
      <w:r>
        <w:rPr>
          <w:rFonts w:hint="eastAsia" w:ascii="仿宋" w:hAnsi="仿宋" w:eastAsia="仿宋" w:cs="仿宋"/>
          <w:i w:val="0"/>
          <w:iCs w:val="0"/>
          <w:caps w:val="0"/>
          <w:color w:val="000000"/>
          <w:spacing w:val="0"/>
          <w:sz w:val="32"/>
          <w:szCs w:val="32"/>
          <w:shd w:val="clear" w:color="auto" w:fill="FFFFFF"/>
        </w:rPr>
        <w:t>报到时未取得</w:t>
      </w:r>
      <w:r>
        <w:rPr>
          <w:rFonts w:hint="eastAsia" w:ascii="仿宋" w:hAnsi="仿宋" w:eastAsia="仿宋" w:cs="仿宋"/>
          <w:sz w:val="32"/>
          <w:szCs w:val="32"/>
        </w:rPr>
        <w:t>临床医学专科学历</w:t>
      </w:r>
      <w:r>
        <w:rPr>
          <w:rFonts w:hint="eastAsia" w:ascii="仿宋" w:hAnsi="仿宋" w:eastAsia="仿宋" w:cs="仿宋"/>
          <w:sz w:val="32"/>
          <w:szCs w:val="32"/>
          <w:lang w:val="en-US" w:eastAsia="zh-CN"/>
        </w:rPr>
        <w:t>的</w:t>
      </w:r>
      <w:r>
        <w:rPr>
          <w:rFonts w:hint="eastAsia" w:ascii="仿宋" w:hAnsi="仿宋" w:eastAsia="仿宋" w:cs="仿宋"/>
          <w:i w:val="0"/>
          <w:iCs w:val="0"/>
          <w:caps w:val="0"/>
          <w:color w:val="000000"/>
          <w:spacing w:val="0"/>
          <w:sz w:val="32"/>
          <w:szCs w:val="32"/>
          <w:shd w:val="clear" w:color="auto" w:fill="FFFFFF"/>
        </w:rPr>
        <w:t>，将取消录取资</w:t>
      </w:r>
      <w:r>
        <w:rPr>
          <w:rFonts w:hint="eastAsia" w:ascii="仿宋" w:hAnsi="仿宋" w:eastAsia="仿宋" w:cs="仿宋"/>
          <w:sz w:val="32"/>
          <w:szCs w:val="32"/>
          <w:lang w:eastAsia="zh-CN"/>
        </w:rPr>
        <w:t>；</w:t>
      </w:r>
    </w:p>
    <w:p>
      <w:pPr>
        <w:widowControl/>
        <w:numPr>
          <w:ilvl w:val="0"/>
          <w:numId w:val="0"/>
        </w:numPr>
        <w:wordWrap w:val="0"/>
        <w:ind w:firstLine="643" w:firstLineChars="200"/>
        <w:jc w:val="left"/>
        <w:rPr>
          <w:rFonts w:hint="eastAsia" w:ascii="仿宋" w:hAnsi="仿宋" w:eastAsia="仿宋" w:cs="仿宋"/>
          <w:sz w:val="32"/>
          <w:szCs w:val="32"/>
          <w:lang w:eastAsia="zh-CN"/>
        </w:rPr>
      </w:pPr>
      <w:r>
        <w:rPr>
          <w:rFonts w:hint="eastAsia" w:ascii="仿宋" w:hAnsi="仿宋" w:eastAsia="仿宋" w:cs="仿宋"/>
          <w:b/>
          <w:bCs/>
          <w:sz w:val="32"/>
          <w:szCs w:val="32"/>
          <w:lang w:eastAsia="zh-CN"/>
        </w:rPr>
        <w:t>五、</w:t>
      </w:r>
      <w:r>
        <w:rPr>
          <w:rFonts w:hint="eastAsia" w:ascii="仿宋" w:hAnsi="仿宋" w:eastAsia="仿宋" w:cs="仿宋"/>
          <w:b/>
          <w:bCs/>
          <w:color w:val="000000"/>
          <w:kern w:val="0"/>
          <w:sz w:val="32"/>
          <w:szCs w:val="32"/>
        </w:rPr>
        <w:t>培训内容、年限与形式</w:t>
      </w:r>
    </w:p>
    <w:p>
      <w:pPr>
        <w:bidi w:val="0"/>
        <w:ind w:firstLine="640" w:firstLineChars="200"/>
        <w:rPr>
          <w:rFonts w:hint="eastAsia" w:ascii="仿宋" w:hAnsi="仿宋" w:eastAsia="仿宋" w:cs="仿宋"/>
          <w:color w:val="FF0000"/>
          <w:sz w:val="32"/>
          <w:szCs w:val="32"/>
          <w:lang w:eastAsia="zh-CN"/>
        </w:rPr>
      </w:pPr>
      <w:r>
        <w:rPr>
          <w:rFonts w:hint="eastAsia" w:ascii="仿宋" w:hAnsi="仿宋" w:eastAsia="仿宋" w:cs="仿宋"/>
          <w:sz w:val="32"/>
          <w:szCs w:val="32"/>
        </w:rPr>
        <w:t>严格按照《助理全科医生培训标准》开展培训，采取全脱产连续培训方式，以临床实践技能培训为重点，基层实践基地培训及专业公共卫生服务机构的培训，培训对象在导师指导下开展全科医疗、基层卫生服务和公共卫生服务工作。总时限为</w:t>
      </w:r>
      <w:r>
        <w:rPr>
          <w:rFonts w:hint="eastAsia" w:ascii="仿宋" w:hAnsi="仿宋" w:eastAsia="仿宋" w:cs="仿宋"/>
          <w:color w:val="auto"/>
          <w:sz w:val="32"/>
          <w:szCs w:val="32"/>
        </w:rPr>
        <w:t>2年</w:t>
      </w:r>
      <w:r>
        <w:rPr>
          <w:rFonts w:hint="eastAsia" w:ascii="仿宋" w:hAnsi="仿宋" w:eastAsia="仿宋" w:cs="仿宋"/>
          <w:color w:val="auto"/>
          <w:sz w:val="32"/>
          <w:szCs w:val="32"/>
          <w:lang w:eastAsia="zh-CN"/>
        </w:rPr>
        <w:t>。</w:t>
      </w:r>
    </w:p>
    <w:p>
      <w:pPr>
        <w:widowControl/>
        <w:numPr>
          <w:ilvl w:val="0"/>
          <w:numId w:val="0"/>
        </w:numPr>
        <w:wordWrap w:val="0"/>
        <w:ind w:firstLine="643" w:firstLineChars="200"/>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六、</w:t>
      </w:r>
      <w:r>
        <w:rPr>
          <w:rFonts w:hint="eastAsia" w:ascii="仿宋" w:hAnsi="仿宋" w:eastAsia="仿宋" w:cs="仿宋"/>
          <w:b/>
          <w:bCs/>
          <w:color w:val="000000"/>
          <w:kern w:val="0"/>
          <w:sz w:val="32"/>
          <w:szCs w:val="32"/>
        </w:rPr>
        <w:t>报名时间及流程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D0D0D"/>
          <w:kern w:val="0"/>
          <w:sz w:val="32"/>
          <w:szCs w:val="32"/>
          <w:lang w:eastAsia="zh-CN"/>
        </w:rPr>
      </w:pPr>
      <w:r>
        <w:rPr>
          <w:rFonts w:hint="eastAsia" w:ascii="仿宋" w:hAnsi="仿宋" w:eastAsia="仿宋" w:cs="仿宋"/>
          <w:color w:val="0D0D0D"/>
          <w:kern w:val="0"/>
          <w:sz w:val="32"/>
          <w:szCs w:val="32"/>
        </w:rPr>
        <w:t>本次招录工作分网</w:t>
      </w:r>
      <w:r>
        <w:rPr>
          <w:rFonts w:hint="eastAsia" w:ascii="仿宋" w:hAnsi="仿宋" w:eastAsia="仿宋" w:cs="仿宋"/>
          <w:color w:val="0D0D0D"/>
          <w:kern w:val="0"/>
          <w:sz w:val="32"/>
          <w:szCs w:val="32"/>
          <w:lang w:eastAsia="zh-CN"/>
        </w:rPr>
        <w:t>上</w:t>
      </w:r>
      <w:r>
        <w:rPr>
          <w:rFonts w:hint="eastAsia" w:ascii="仿宋" w:hAnsi="仿宋" w:eastAsia="仿宋" w:cs="仿宋"/>
          <w:color w:val="0D0D0D"/>
          <w:kern w:val="0"/>
          <w:sz w:val="32"/>
          <w:szCs w:val="32"/>
        </w:rPr>
        <w:t>报名</w:t>
      </w:r>
      <w:r>
        <w:rPr>
          <w:rFonts w:hint="eastAsia" w:ascii="仿宋" w:hAnsi="仿宋" w:eastAsia="仿宋" w:cs="仿宋"/>
          <w:color w:val="0D0D0D"/>
          <w:kern w:val="0"/>
          <w:sz w:val="32"/>
          <w:szCs w:val="32"/>
          <w:lang w:eastAsia="zh-CN"/>
        </w:rPr>
        <w:t>、</w:t>
      </w:r>
      <w:r>
        <w:rPr>
          <w:rFonts w:hint="eastAsia" w:ascii="仿宋" w:hAnsi="仿宋" w:eastAsia="仿宋" w:cs="仿宋"/>
          <w:color w:val="0D0D0D"/>
          <w:kern w:val="0"/>
          <w:sz w:val="32"/>
          <w:szCs w:val="32"/>
        </w:rPr>
        <w:t>现场资格审查</w:t>
      </w:r>
      <w:r>
        <w:rPr>
          <w:rFonts w:hint="eastAsia" w:ascii="仿宋" w:hAnsi="仿宋" w:eastAsia="仿宋" w:cs="仿宋"/>
          <w:color w:val="0D0D0D"/>
          <w:kern w:val="0"/>
          <w:sz w:val="32"/>
          <w:szCs w:val="32"/>
          <w:lang w:eastAsia="zh-CN"/>
        </w:rPr>
        <w:t>、</w:t>
      </w:r>
      <w:r>
        <w:rPr>
          <w:rFonts w:hint="eastAsia" w:ascii="仿宋" w:hAnsi="仿宋" w:eastAsia="仿宋" w:cs="仿宋"/>
          <w:color w:val="0D0D0D"/>
          <w:kern w:val="0"/>
          <w:sz w:val="32"/>
          <w:szCs w:val="32"/>
        </w:rPr>
        <w:t>招录考试</w:t>
      </w:r>
      <w:r>
        <w:rPr>
          <w:rFonts w:hint="eastAsia" w:ascii="仿宋" w:hAnsi="仿宋" w:eastAsia="仿宋" w:cs="仿宋"/>
          <w:color w:val="0D0D0D"/>
          <w:kern w:val="0"/>
          <w:sz w:val="32"/>
          <w:szCs w:val="32"/>
          <w:lang w:eastAsia="zh-CN"/>
        </w:rPr>
        <w:t>、</w:t>
      </w:r>
      <w:r>
        <w:rPr>
          <w:rFonts w:hint="eastAsia" w:ascii="仿宋" w:hAnsi="仿宋" w:eastAsia="仿宋" w:cs="仿宋"/>
          <w:color w:val="0D0D0D"/>
          <w:kern w:val="0"/>
          <w:sz w:val="32"/>
          <w:szCs w:val="32"/>
        </w:rPr>
        <w:t>招录录取四个阶段，其中网</w:t>
      </w:r>
      <w:r>
        <w:rPr>
          <w:rFonts w:hint="eastAsia" w:ascii="仿宋" w:hAnsi="仿宋" w:eastAsia="仿宋" w:cs="仿宋"/>
          <w:color w:val="0D0D0D"/>
          <w:kern w:val="0"/>
          <w:sz w:val="32"/>
          <w:szCs w:val="32"/>
          <w:lang w:eastAsia="zh-CN"/>
        </w:rPr>
        <w:t>上</w:t>
      </w:r>
      <w:r>
        <w:rPr>
          <w:rFonts w:hint="eastAsia" w:ascii="仿宋" w:hAnsi="仿宋" w:eastAsia="仿宋" w:cs="仿宋"/>
          <w:color w:val="0D0D0D"/>
          <w:kern w:val="0"/>
          <w:sz w:val="32"/>
          <w:szCs w:val="32"/>
        </w:rPr>
        <w:t>报名</w:t>
      </w:r>
      <w:r>
        <w:rPr>
          <w:rFonts w:hint="eastAsia" w:ascii="仿宋" w:hAnsi="仿宋" w:eastAsia="仿宋" w:cs="仿宋"/>
          <w:color w:val="0D0D0D"/>
          <w:kern w:val="0"/>
          <w:sz w:val="32"/>
          <w:szCs w:val="32"/>
          <w:lang w:eastAsia="zh-CN"/>
        </w:rPr>
        <w:t>和</w:t>
      </w:r>
      <w:r>
        <w:rPr>
          <w:rFonts w:hint="eastAsia" w:ascii="仿宋" w:hAnsi="仿宋" w:eastAsia="仿宋" w:cs="仿宋"/>
          <w:color w:val="0D0D0D"/>
          <w:kern w:val="0"/>
          <w:sz w:val="32"/>
          <w:szCs w:val="32"/>
        </w:rPr>
        <w:t>招录</w:t>
      </w:r>
      <w:r>
        <w:rPr>
          <w:rFonts w:hint="eastAsia" w:ascii="仿宋" w:hAnsi="仿宋" w:eastAsia="仿宋" w:cs="仿宋"/>
          <w:color w:val="0D0D0D"/>
          <w:kern w:val="0"/>
          <w:sz w:val="32"/>
          <w:szCs w:val="32"/>
          <w:lang w:eastAsia="zh-CN"/>
        </w:rPr>
        <w:t>笔试</w:t>
      </w:r>
      <w:r>
        <w:rPr>
          <w:rFonts w:hint="eastAsia" w:ascii="仿宋" w:hAnsi="仿宋" w:eastAsia="仿宋" w:cs="仿宋"/>
          <w:color w:val="0D0D0D"/>
          <w:kern w:val="0"/>
          <w:sz w:val="32"/>
          <w:szCs w:val="32"/>
        </w:rPr>
        <w:t>考试由</w:t>
      </w:r>
      <w:r>
        <w:rPr>
          <w:rFonts w:hint="eastAsia" w:ascii="仿宋" w:hAnsi="仿宋" w:eastAsia="仿宋" w:cs="仿宋"/>
          <w:color w:val="0D0D0D"/>
          <w:kern w:val="0"/>
          <w:sz w:val="32"/>
          <w:szCs w:val="32"/>
          <w:lang w:val="en-US" w:eastAsia="zh-CN"/>
        </w:rPr>
        <w:t>省卫生健康委</w:t>
      </w:r>
      <w:r>
        <w:rPr>
          <w:rFonts w:hint="eastAsia" w:ascii="仿宋" w:hAnsi="仿宋" w:eastAsia="仿宋" w:cs="仿宋"/>
          <w:color w:val="0D0D0D"/>
          <w:kern w:val="0"/>
          <w:sz w:val="32"/>
          <w:szCs w:val="32"/>
          <w:lang w:eastAsia="zh-CN"/>
        </w:rPr>
        <w:t>统</w:t>
      </w:r>
      <w:r>
        <w:rPr>
          <w:rFonts w:hint="eastAsia" w:ascii="仿宋" w:hAnsi="仿宋" w:eastAsia="仿宋" w:cs="仿宋"/>
          <w:color w:val="0D0D0D"/>
          <w:kern w:val="0"/>
          <w:sz w:val="32"/>
          <w:szCs w:val="32"/>
        </w:rPr>
        <w:t>一组织，现场资格审查</w:t>
      </w:r>
      <w:r>
        <w:rPr>
          <w:rFonts w:hint="eastAsia" w:ascii="仿宋" w:hAnsi="仿宋" w:eastAsia="仿宋" w:cs="仿宋"/>
          <w:color w:val="0D0D0D"/>
          <w:kern w:val="0"/>
          <w:sz w:val="32"/>
          <w:szCs w:val="32"/>
          <w:lang w:eastAsia="zh-CN"/>
        </w:rPr>
        <w:t>、</w:t>
      </w:r>
      <w:r>
        <w:rPr>
          <w:rFonts w:hint="eastAsia" w:ascii="仿宋" w:hAnsi="仿宋" w:eastAsia="仿宋" w:cs="仿宋"/>
          <w:color w:val="0D0D0D"/>
          <w:kern w:val="0"/>
          <w:sz w:val="32"/>
          <w:szCs w:val="32"/>
          <w:highlight w:val="none"/>
        </w:rPr>
        <w:t>招录</w:t>
      </w:r>
      <w:r>
        <w:rPr>
          <w:rFonts w:hint="eastAsia" w:ascii="仿宋" w:hAnsi="仿宋" w:eastAsia="仿宋" w:cs="仿宋"/>
          <w:color w:val="0D0D0D"/>
          <w:kern w:val="0"/>
          <w:sz w:val="32"/>
          <w:szCs w:val="32"/>
          <w:highlight w:val="none"/>
          <w:lang w:eastAsia="zh-CN"/>
        </w:rPr>
        <w:t>面试</w:t>
      </w:r>
      <w:r>
        <w:rPr>
          <w:rFonts w:hint="eastAsia" w:ascii="仿宋" w:hAnsi="仿宋" w:eastAsia="仿宋" w:cs="仿宋"/>
          <w:color w:val="0D0D0D"/>
          <w:kern w:val="0"/>
          <w:sz w:val="32"/>
          <w:szCs w:val="32"/>
          <w:highlight w:val="none"/>
        </w:rPr>
        <w:t>考试</w:t>
      </w:r>
      <w:r>
        <w:rPr>
          <w:rFonts w:hint="eastAsia" w:ascii="仿宋" w:hAnsi="仿宋" w:eastAsia="仿宋" w:cs="仿宋"/>
          <w:color w:val="0D0D0D"/>
          <w:kern w:val="0"/>
          <w:sz w:val="32"/>
          <w:szCs w:val="32"/>
          <w:highlight w:val="none"/>
          <w:lang w:eastAsia="zh-CN"/>
        </w:rPr>
        <w:t>和</w:t>
      </w:r>
      <w:r>
        <w:rPr>
          <w:rFonts w:hint="eastAsia" w:ascii="仿宋" w:hAnsi="仿宋" w:eastAsia="仿宋" w:cs="仿宋"/>
          <w:color w:val="0D0D0D"/>
          <w:kern w:val="0"/>
          <w:sz w:val="32"/>
          <w:szCs w:val="32"/>
          <w:highlight w:val="none"/>
        </w:rPr>
        <w:t>招录录取由各</w:t>
      </w:r>
      <w:r>
        <w:rPr>
          <w:rFonts w:hint="eastAsia" w:ascii="仿宋" w:hAnsi="仿宋" w:eastAsia="仿宋" w:cs="仿宋"/>
          <w:color w:val="0D0D0D"/>
          <w:kern w:val="0"/>
          <w:sz w:val="32"/>
          <w:szCs w:val="32"/>
          <w:highlight w:val="none"/>
          <w:lang w:val="en-US" w:eastAsia="zh-CN"/>
        </w:rPr>
        <w:t>助理全科</w:t>
      </w:r>
      <w:r>
        <w:rPr>
          <w:rFonts w:hint="eastAsia" w:ascii="仿宋" w:hAnsi="仿宋" w:eastAsia="仿宋" w:cs="仿宋"/>
          <w:color w:val="0D0D0D"/>
          <w:kern w:val="0"/>
          <w:sz w:val="32"/>
          <w:szCs w:val="32"/>
          <w:highlight w:val="none"/>
        </w:rPr>
        <w:t>培训基地自行组织实施</w:t>
      </w:r>
      <w:r>
        <w:rPr>
          <w:rFonts w:hint="eastAsia" w:ascii="仿宋" w:hAnsi="仿宋" w:eastAsia="仿宋" w:cs="仿宋"/>
          <w:color w:val="0D0D0D"/>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color w:val="0D0D0D"/>
          <w:kern w:val="0"/>
          <w:sz w:val="32"/>
          <w:szCs w:val="32"/>
          <w:lang w:eastAsia="zh-CN"/>
        </w:rPr>
      </w:pPr>
      <w:r>
        <w:rPr>
          <w:rFonts w:hint="eastAsia" w:ascii="仿宋" w:hAnsi="仿宋" w:eastAsia="仿宋" w:cs="仿宋"/>
          <w:color w:val="0D0D0D"/>
          <w:kern w:val="0"/>
          <w:sz w:val="32"/>
          <w:szCs w:val="32"/>
          <w:lang w:eastAsia="zh-CN"/>
        </w:rPr>
        <w:t>（一）网上报名</w:t>
      </w:r>
    </w:p>
    <w:p>
      <w:pPr>
        <w:keepNext w:val="0"/>
        <w:keepLines w:val="0"/>
        <w:pageBreakBefore w:val="0"/>
        <w:widowControl w:val="0"/>
        <w:tabs>
          <w:tab w:val="center" w:pos="4422"/>
        </w:tabs>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
          <w:color w:val="0D0D0D"/>
          <w:kern w:val="0"/>
          <w:sz w:val="32"/>
          <w:szCs w:val="32"/>
        </w:rPr>
      </w:pPr>
      <w:r>
        <w:rPr>
          <w:rFonts w:hint="eastAsia" w:ascii="仿宋" w:hAnsi="仿宋" w:eastAsia="仿宋" w:cs="仿宋"/>
          <w:b/>
          <w:bCs/>
          <w:color w:val="0D0D0D"/>
          <w:kern w:val="0"/>
          <w:sz w:val="32"/>
          <w:szCs w:val="32"/>
          <w:lang w:val="en-US" w:eastAsia="zh-CN"/>
        </w:rPr>
        <w:t>1.</w:t>
      </w:r>
      <w:r>
        <w:rPr>
          <w:rFonts w:hint="eastAsia" w:ascii="仿宋" w:hAnsi="仿宋" w:eastAsia="仿宋" w:cs="仿宋"/>
          <w:b/>
          <w:bCs/>
          <w:color w:val="0D0D0D"/>
          <w:kern w:val="0"/>
          <w:sz w:val="32"/>
          <w:szCs w:val="32"/>
          <w:lang w:eastAsia="zh-CN"/>
        </w:rPr>
        <w:t>网报时间：</w:t>
      </w:r>
      <w:r>
        <w:rPr>
          <w:rFonts w:hint="eastAsia" w:ascii="仿宋" w:hAnsi="仿宋" w:eastAsia="仿宋" w:cs="仿宋"/>
          <w:color w:val="0D0D0D"/>
          <w:kern w:val="0"/>
          <w:sz w:val="32"/>
          <w:szCs w:val="32"/>
          <w:lang w:eastAsia="zh-CN"/>
        </w:rPr>
        <w:t>2023年</w:t>
      </w:r>
      <w:r>
        <w:rPr>
          <w:rFonts w:hint="eastAsia" w:ascii="仿宋" w:hAnsi="仿宋" w:eastAsia="仿宋" w:cs="仿宋"/>
          <w:color w:val="0D0D0D"/>
          <w:kern w:val="0"/>
          <w:sz w:val="32"/>
          <w:szCs w:val="32"/>
          <w:lang w:val="en-US" w:eastAsia="zh-CN"/>
        </w:rPr>
        <w:t>5</w:t>
      </w:r>
      <w:r>
        <w:rPr>
          <w:rFonts w:hint="eastAsia" w:ascii="仿宋" w:hAnsi="仿宋" w:eastAsia="仿宋" w:cs="仿宋"/>
          <w:color w:val="0D0D0D"/>
          <w:kern w:val="0"/>
          <w:sz w:val="32"/>
          <w:szCs w:val="32"/>
          <w:lang w:eastAsia="zh-CN"/>
        </w:rPr>
        <w:t>月</w:t>
      </w:r>
      <w:r>
        <w:rPr>
          <w:rFonts w:hint="eastAsia" w:ascii="仿宋" w:hAnsi="仿宋" w:eastAsia="仿宋" w:cs="仿宋"/>
          <w:color w:val="0D0D0D"/>
          <w:kern w:val="0"/>
          <w:sz w:val="32"/>
          <w:szCs w:val="32"/>
          <w:lang w:val="en-US" w:eastAsia="zh-CN"/>
        </w:rPr>
        <w:tab/>
      </w:r>
      <w:r>
        <w:rPr>
          <w:rFonts w:hint="eastAsia" w:ascii="仿宋" w:hAnsi="仿宋" w:eastAsia="仿宋" w:cs="仿宋"/>
          <w:color w:val="0D0D0D"/>
          <w:kern w:val="0"/>
          <w:sz w:val="32"/>
          <w:szCs w:val="32"/>
          <w:lang w:val="en-US" w:eastAsia="zh-CN"/>
        </w:rPr>
        <w:t>10</w:t>
      </w:r>
      <w:r>
        <w:rPr>
          <w:rFonts w:hint="eastAsia" w:ascii="仿宋" w:hAnsi="仿宋" w:eastAsia="仿宋" w:cs="仿宋"/>
          <w:color w:val="0D0D0D"/>
          <w:kern w:val="0"/>
          <w:sz w:val="32"/>
          <w:szCs w:val="32"/>
          <w:lang w:eastAsia="zh-CN"/>
        </w:rPr>
        <w:t>日</w:t>
      </w:r>
      <w:r>
        <w:rPr>
          <w:rFonts w:hint="eastAsia" w:ascii="仿宋" w:hAnsi="仿宋" w:eastAsia="仿宋" w:cs="仿宋"/>
          <w:color w:val="0D0D0D"/>
          <w:kern w:val="0"/>
          <w:sz w:val="32"/>
          <w:szCs w:val="32"/>
          <w:lang w:val="en-US" w:eastAsia="zh-CN"/>
        </w:rPr>
        <w:t>--6</w:t>
      </w:r>
      <w:r>
        <w:rPr>
          <w:rFonts w:hint="eastAsia" w:ascii="仿宋" w:hAnsi="仿宋" w:eastAsia="仿宋" w:cs="仿宋"/>
          <w:color w:val="0D0D0D"/>
          <w:kern w:val="0"/>
          <w:sz w:val="32"/>
          <w:szCs w:val="32"/>
          <w:lang w:eastAsia="zh-CN"/>
        </w:rPr>
        <w:t>月</w:t>
      </w:r>
      <w:r>
        <w:rPr>
          <w:rFonts w:hint="eastAsia" w:ascii="仿宋" w:hAnsi="仿宋" w:eastAsia="仿宋" w:cs="仿宋"/>
          <w:color w:val="0D0D0D"/>
          <w:kern w:val="0"/>
          <w:sz w:val="32"/>
          <w:szCs w:val="32"/>
          <w:lang w:val="en-US" w:eastAsia="zh-CN"/>
        </w:rPr>
        <w:t>5</w:t>
      </w:r>
      <w:r>
        <w:rPr>
          <w:rFonts w:hint="eastAsia" w:ascii="仿宋" w:hAnsi="仿宋" w:eastAsia="仿宋" w:cs="仿宋"/>
          <w:color w:val="0D0D0D"/>
          <w:kern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color w:val="0D0D0D"/>
          <w:kern w:val="0"/>
          <w:sz w:val="32"/>
          <w:szCs w:val="32"/>
          <w:shd w:val="clear" w:color="auto" w:fill="FFFFFF"/>
          <w:lang w:val="en-US" w:eastAsia="zh-CN"/>
        </w:rPr>
        <w:t>2.</w:t>
      </w:r>
      <w:r>
        <w:rPr>
          <w:rFonts w:hint="eastAsia" w:ascii="仿宋" w:hAnsi="仿宋" w:eastAsia="仿宋" w:cs="仿宋"/>
          <w:b/>
          <w:bCs/>
          <w:color w:val="0D0D0D"/>
          <w:kern w:val="0"/>
          <w:sz w:val="32"/>
          <w:szCs w:val="32"/>
          <w:shd w:val="clear" w:color="auto" w:fill="FFFFFF"/>
        </w:rPr>
        <w:t>报名网址：</w:t>
      </w:r>
      <w:r>
        <w:rPr>
          <w:rFonts w:hint="eastAsia" w:ascii="仿宋" w:hAnsi="仿宋" w:eastAsia="仿宋" w:cs="仿宋"/>
          <w:sz w:val="32"/>
          <w:szCs w:val="32"/>
        </w:rPr>
        <w:t>贵州省助理全科医生培训信息管理系统平台（http://gzzp.yiboshi.com/），需报名参加</w:t>
      </w:r>
      <w:r>
        <w:rPr>
          <w:rFonts w:hint="eastAsia" w:ascii="仿宋" w:hAnsi="仿宋" w:eastAsia="仿宋" w:cs="仿宋"/>
          <w:sz w:val="32"/>
          <w:szCs w:val="32"/>
          <w:lang w:eastAsia="zh-CN"/>
        </w:rPr>
        <w:t>2023</w:t>
      </w:r>
      <w:r>
        <w:rPr>
          <w:rFonts w:hint="eastAsia" w:ascii="仿宋" w:hAnsi="仿宋" w:eastAsia="仿宋" w:cs="仿宋"/>
          <w:sz w:val="32"/>
          <w:szCs w:val="32"/>
        </w:rPr>
        <w:t>年贵州省助理全科医生培训人员，请先通过“</w:t>
      </w:r>
      <w:r>
        <w:rPr>
          <w:rFonts w:hint="eastAsia" w:ascii="仿宋" w:hAnsi="仿宋" w:eastAsia="仿宋" w:cs="仿宋"/>
          <w:sz w:val="32"/>
          <w:szCs w:val="32"/>
          <w:lang w:eastAsia="zh-CN"/>
        </w:rPr>
        <w:t>招录系统</w:t>
      </w:r>
      <w:r>
        <w:rPr>
          <w:rFonts w:hint="eastAsia" w:ascii="仿宋" w:hAnsi="仿宋" w:eastAsia="仿宋" w:cs="仿宋"/>
          <w:sz w:val="32"/>
          <w:szCs w:val="32"/>
        </w:rPr>
        <w:t>”</w:t>
      </w:r>
      <w:r>
        <w:rPr>
          <w:rFonts w:hint="eastAsia" w:ascii="仿宋" w:hAnsi="仿宋" w:eastAsia="仿宋" w:cs="仿宋"/>
          <w:sz w:val="32"/>
          <w:szCs w:val="32"/>
          <w:lang w:eastAsia="zh-CN"/>
        </w:rPr>
        <w:t>的系统入口</w:t>
      </w:r>
      <w:r>
        <w:rPr>
          <w:rFonts w:hint="eastAsia" w:ascii="仿宋" w:hAnsi="仿宋" w:eastAsia="仿宋" w:cs="仿宋"/>
          <w:sz w:val="32"/>
          <w:szCs w:val="32"/>
        </w:rPr>
        <w:t>进入账户注册页面进行注册</w:t>
      </w:r>
      <w:r>
        <w:rPr>
          <w:rFonts w:hint="eastAsia" w:ascii="仿宋" w:hAnsi="仿宋" w:eastAsia="仿宋" w:cs="仿宋"/>
          <w:sz w:val="32"/>
          <w:szCs w:val="32"/>
          <w:lang w:eastAsia="zh-CN"/>
        </w:rPr>
        <w:t>；</w:t>
      </w:r>
    </w:p>
    <w:p>
      <w:pPr>
        <w:widowControl/>
        <w:numPr>
          <w:ilvl w:val="0"/>
          <w:numId w:val="0"/>
        </w:numPr>
        <w:wordWrap w:val="0"/>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报名流程操作说明</w:t>
      </w:r>
      <w:r>
        <w:rPr>
          <w:rFonts w:hint="eastAsia" w:ascii="仿宋" w:hAnsi="仿宋" w:eastAsia="仿宋" w:cs="仿宋"/>
          <w:b/>
          <w:bCs/>
          <w:sz w:val="32"/>
          <w:szCs w:val="32"/>
          <w:lang w:eastAsia="zh-CN"/>
        </w:rPr>
        <w:t>：</w:t>
      </w:r>
      <w:r>
        <w:rPr>
          <w:rFonts w:hint="eastAsia" w:ascii="仿宋" w:hAnsi="仿宋" w:eastAsia="仿宋" w:cs="仿宋"/>
          <w:sz w:val="32"/>
          <w:szCs w:val="32"/>
        </w:rPr>
        <w:t>见网站首页</w:t>
      </w:r>
      <w:r>
        <w:rPr>
          <w:rFonts w:hint="eastAsia" w:ascii="仿宋" w:hAnsi="仿宋" w:eastAsia="仿宋" w:cs="仿宋"/>
          <w:sz w:val="32"/>
          <w:szCs w:val="32"/>
          <w:lang w:eastAsia="zh-CN"/>
        </w:rPr>
        <w:t>“通知公告”栏</w:t>
      </w:r>
      <w:r>
        <w:rPr>
          <w:rFonts w:hint="eastAsia" w:ascii="仿宋" w:hAnsi="仿宋" w:eastAsia="仿宋" w:cs="仿宋"/>
          <w:sz w:val="32"/>
          <w:szCs w:val="32"/>
        </w:rPr>
        <w:t>提示。</w:t>
      </w:r>
    </w:p>
    <w:p>
      <w:pPr>
        <w:widowControl/>
        <w:numPr>
          <w:ilvl w:val="0"/>
          <w:numId w:val="0"/>
        </w:numPr>
        <w:wordWrap w:val="0"/>
        <w:ind w:firstLine="643" w:firstLineChars="200"/>
        <w:jc w:val="left"/>
        <w:rPr>
          <w:rFonts w:hint="eastAsia" w:ascii="仿宋" w:hAnsi="仿宋" w:eastAsia="仿宋" w:cs="仿宋"/>
          <w:b/>
          <w:bCs/>
          <w:color w:val="0D0D0D"/>
          <w:kern w:val="0"/>
          <w:sz w:val="32"/>
          <w:szCs w:val="32"/>
          <w:highlight w:val="none"/>
          <w:lang w:eastAsia="zh-CN"/>
        </w:rPr>
      </w:pPr>
      <w:r>
        <w:rPr>
          <w:rFonts w:hint="eastAsia" w:ascii="仿宋" w:hAnsi="仿宋" w:eastAsia="仿宋" w:cs="仿宋"/>
          <w:b/>
          <w:bCs/>
          <w:color w:val="0D0D0D"/>
          <w:kern w:val="0"/>
          <w:sz w:val="32"/>
          <w:szCs w:val="32"/>
          <w:highlight w:val="none"/>
          <w:lang w:eastAsia="zh-CN"/>
        </w:rPr>
        <w:t>（二）现场资料审核</w:t>
      </w:r>
    </w:p>
    <w:p>
      <w:pPr>
        <w:widowControl/>
        <w:numPr>
          <w:ilvl w:val="0"/>
          <w:numId w:val="0"/>
        </w:numPr>
        <w:wordWrap w:val="0"/>
        <w:ind w:firstLine="643" w:firstLineChars="200"/>
        <w:jc w:val="both"/>
        <w:rPr>
          <w:rFonts w:hint="eastAsia" w:ascii="仿宋" w:hAnsi="仿宋" w:eastAsia="仿宋" w:cs="仿宋"/>
          <w:spacing w:val="-15"/>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现场资料审核时间：</w:t>
      </w:r>
      <w:r>
        <w:rPr>
          <w:rFonts w:hint="eastAsia" w:ascii="仿宋" w:hAnsi="仿宋" w:eastAsia="仿宋" w:cs="仿宋"/>
          <w:spacing w:val="-17"/>
          <w:sz w:val="32"/>
          <w:szCs w:val="32"/>
          <w:lang w:val="en-US" w:eastAsia="zh-CN"/>
        </w:rPr>
        <w:t>2023</w:t>
      </w:r>
      <w:r>
        <w:rPr>
          <w:rFonts w:hint="eastAsia" w:ascii="仿宋" w:hAnsi="仿宋" w:eastAsia="仿宋" w:cs="仿宋"/>
          <w:spacing w:val="-17"/>
          <w:sz w:val="32"/>
          <w:szCs w:val="32"/>
        </w:rPr>
        <w:t>年</w:t>
      </w:r>
      <w:r>
        <w:rPr>
          <w:rFonts w:hint="eastAsia" w:ascii="仿宋" w:hAnsi="仿宋" w:eastAsia="仿宋" w:cs="仿宋"/>
          <w:spacing w:val="-17"/>
          <w:sz w:val="32"/>
          <w:szCs w:val="32"/>
          <w:lang w:val="en-US" w:eastAsia="zh-CN"/>
        </w:rPr>
        <w:t>6</w:t>
      </w:r>
      <w:r>
        <w:rPr>
          <w:rFonts w:hint="eastAsia" w:ascii="仿宋" w:hAnsi="仿宋" w:eastAsia="仿宋" w:cs="仿宋"/>
          <w:spacing w:val="-17"/>
          <w:sz w:val="32"/>
          <w:szCs w:val="32"/>
        </w:rPr>
        <w:t xml:space="preserve">月 </w:t>
      </w:r>
      <w:r>
        <w:rPr>
          <w:rFonts w:hint="eastAsia" w:ascii="仿宋" w:hAnsi="仿宋" w:eastAsia="仿宋" w:cs="仿宋"/>
          <w:spacing w:val="-17"/>
          <w:sz w:val="32"/>
          <w:szCs w:val="32"/>
          <w:lang w:val="en-US" w:eastAsia="zh-CN"/>
        </w:rPr>
        <w:t>12</w:t>
      </w:r>
      <w:r>
        <w:rPr>
          <w:rFonts w:hint="eastAsia" w:ascii="仿宋" w:hAnsi="仿宋" w:eastAsia="仿宋" w:cs="仿宋"/>
          <w:spacing w:val="-17"/>
          <w:sz w:val="32"/>
          <w:szCs w:val="32"/>
        </w:rPr>
        <w:t>日 13:00-17:0</w:t>
      </w:r>
      <w:r>
        <w:rPr>
          <w:rFonts w:hint="eastAsia" w:ascii="仿宋" w:hAnsi="仿宋" w:eastAsia="仿宋" w:cs="仿宋"/>
          <w:spacing w:val="-15"/>
          <w:sz w:val="32"/>
          <w:szCs w:val="32"/>
        </w:rPr>
        <w:t>0</w:t>
      </w:r>
    </w:p>
    <w:p>
      <w:pPr>
        <w:bidi w:val="0"/>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现场资料审核地点：</w:t>
      </w:r>
      <w:r>
        <w:rPr>
          <w:rFonts w:hint="eastAsia" w:ascii="仿宋" w:hAnsi="仿宋" w:eastAsia="仿宋" w:cs="仿宋"/>
          <w:sz w:val="32"/>
          <w:szCs w:val="32"/>
          <w:lang w:eastAsia="zh-CN"/>
        </w:rPr>
        <w:t>首钢水钢医院</w:t>
      </w:r>
      <w:r>
        <w:rPr>
          <w:rFonts w:hint="eastAsia" w:ascii="仿宋" w:hAnsi="仿宋" w:eastAsia="仿宋" w:cs="仿宋"/>
          <w:sz w:val="32"/>
          <w:szCs w:val="32"/>
          <w:lang w:val="en-US" w:eastAsia="zh-CN"/>
        </w:rPr>
        <w:t>11楼学术报告厅</w:t>
      </w:r>
    </w:p>
    <w:p>
      <w:pPr>
        <w:spacing w:before="1" w:line="360" w:lineRule="auto"/>
        <w:ind w:firstLine="595" w:firstLineChars="200"/>
        <w:rPr>
          <w:rFonts w:hint="eastAsia" w:ascii="仿宋" w:hAnsi="仿宋" w:eastAsia="仿宋" w:cs="仿宋"/>
          <w:b/>
          <w:bCs/>
          <w:spacing w:val="-12"/>
          <w:sz w:val="32"/>
          <w:szCs w:val="32"/>
        </w:rPr>
      </w:pPr>
      <w:r>
        <w:rPr>
          <w:rFonts w:hint="eastAsia" w:ascii="仿宋" w:hAnsi="仿宋" w:eastAsia="仿宋" w:cs="仿宋"/>
          <w:b/>
          <w:bCs/>
          <w:spacing w:val="-12"/>
          <w:sz w:val="32"/>
          <w:szCs w:val="32"/>
          <w:lang w:val="en-US" w:eastAsia="zh-CN"/>
        </w:rPr>
        <w:t>3、</w:t>
      </w:r>
      <w:r>
        <w:rPr>
          <w:rFonts w:hint="eastAsia" w:ascii="仿宋" w:hAnsi="仿宋" w:eastAsia="仿宋" w:cs="仿宋"/>
          <w:b/>
          <w:bCs/>
          <w:spacing w:val="-12"/>
          <w:sz w:val="32"/>
          <w:szCs w:val="32"/>
          <w:lang w:eastAsia="zh-CN"/>
        </w:rPr>
        <w:t>现场审核</w:t>
      </w:r>
      <w:r>
        <w:rPr>
          <w:rFonts w:hint="eastAsia" w:ascii="仿宋" w:hAnsi="仿宋" w:eastAsia="仿宋" w:cs="仿宋"/>
          <w:b/>
          <w:bCs/>
          <w:spacing w:val="-12"/>
          <w:sz w:val="32"/>
          <w:szCs w:val="32"/>
        </w:rPr>
        <w:t>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《贵州省助理全科医生培训报名表》（网报后打印，以下均简称“报名表”）一式一份，完成审批手续后由培训基地留存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本人身份证、临床医学专科学历原件及复印件各一份，原件审核后返还本人。</w:t>
      </w:r>
      <w:r>
        <w:rPr>
          <w:rFonts w:hint="eastAsia" w:ascii="仿宋" w:hAnsi="仿宋" w:eastAsia="仿宋" w:cs="仿宋"/>
          <w:i w:val="0"/>
          <w:iCs w:val="0"/>
          <w:caps w:val="0"/>
          <w:color w:val="000000"/>
          <w:spacing w:val="0"/>
          <w:sz w:val="32"/>
          <w:szCs w:val="32"/>
          <w:shd w:val="clear" w:color="auto" w:fill="FFFFFF"/>
          <w:lang w:eastAsia="zh-CN"/>
        </w:rPr>
        <w:t>2023</w:t>
      </w:r>
      <w:r>
        <w:rPr>
          <w:rFonts w:hint="eastAsia" w:ascii="仿宋" w:hAnsi="仿宋" w:eastAsia="仿宋" w:cs="仿宋"/>
          <w:i w:val="0"/>
          <w:iCs w:val="0"/>
          <w:caps w:val="0"/>
          <w:color w:val="000000"/>
          <w:spacing w:val="0"/>
          <w:sz w:val="32"/>
          <w:szCs w:val="32"/>
          <w:shd w:val="clear" w:color="auto" w:fill="FFFFFF"/>
        </w:rPr>
        <w:t>年应届毕业生无法提供</w:t>
      </w:r>
      <w:r>
        <w:rPr>
          <w:rFonts w:hint="eastAsia" w:ascii="仿宋" w:hAnsi="仿宋" w:eastAsia="仿宋" w:cs="仿宋"/>
          <w:sz w:val="32"/>
          <w:szCs w:val="32"/>
        </w:rPr>
        <w:t>临床医学专科学历原件</w:t>
      </w:r>
      <w:r>
        <w:rPr>
          <w:rFonts w:hint="eastAsia" w:ascii="仿宋" w:hAnsi="仿宋" w:eastAsia="仿宋" w:cs="仿宋"/>
          <w:i w:val="0"/>
          <w:iCs w:val="0"/>
          <w:caps w:val="0"/>
          <w:color w:val="000000"/>
          <w:spacing w:val="0"/>
          <w:sz w:val="32"/>
          <w:szCs w:val="32"/>
          <w:shd w:val="clear" w:color="auto" w:fill="FFFFFF"/>
        </w:rPr>
        <w:t>的，须提供有效的《毕业生就业推荐表》及在校成绩单原件及复印件1份</w:t>
      </w:r>
      <w:r>
        <w:rPr>
          <w:rFonts w:hint="eastAsia" w:ascii="仿宋" w:hAnsi="仿宋" w:eastAsia="仿宋" w:cs="仿宋"/>
          <w:i w:val="0"/>
          <w:iCs w:val="0"/>
          <w:caps w:val="0"/>
          <w:color w:val="000000"/>
          <w:spacing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rPr>
        <w:t>报到时未取得</w:t>
      </w:r>
      <w:r>
        <w:rPr>
          <w:rFonts w:hint="eastAsia" w:ascii="仿宋" w:hAnsi="仿宋" w:eastAsia="仿宋" w:cs="仿宋"/>
          <w:sz w:val="32"/>
          <w:szCs w:val="32"/>
        </w:rPr>
        <w:t>临床医学专科学历</w:t>
      </w:r>
      <w:r>
        <w:rPr>
          <w:rFonts w:hint="eastAsia" w:ascii="仿宋" w:hAnsi="仿宋" w:eastAsia="仿宋" w:cs="仿宋"/>
          <w:sz w:val="32"/>
          <w:szCs w:val="32"/>
          <w:lang w:val="en-US" w:eastAsia="zh-CN"/>
        </w:rPr>
        <w:t>的学员</w:t>
      </w:r>
      <w:r>
        <w:rPr>
          <w:rFonts w:hint="eastAsia" w:ascii="仿宋" w:hAnsi="仿宋" w:eastAsia="仿宋" w:cs="仿宋"/>
          <w:i w:val="0"/>
          <w:iCs w:val="0"/>
          <w:caps w:val="0"/>
          <w:color w:val="000000"/>
          <w:spacing w:val="0"/>
          <w:sz w:val="32"/>
          <w:szCs w:val="32"/>
          <w:shd w:val="clear" w:color="auto" w:fill="FFFFFF"/>
        </w:rPr>
        <w:t>，将取消录取资格</w:t>
      </w:r>
      <w:r>
        <w:rPr>
          <w:rFonts w:hint="eastAsia" w:ascii="仿宋" w:hAnsi="仿宋" w:eastAsia="仿宋" w:cs="仿宋"/>
          <w:i w:val="0"/>
          <w:iCs w:val="0"/>
          <w:caps w:val="0"/>
          <w:color w:val="000000"/>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0D0D0D"/>
          <w:kern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如已取得助理执业医师资格证书的</w:t>
      </w:r>
      <w:r>
        <w:rPr>
          <w:rFonts w:hint="eastAsia" w:ascii="仿宋" w:hAnsi="仿宋" w:eastAsia="仿宋" w:cs="仿宋"/>
          <w:sz w:val="32"/>
          <w:szCs w:val="32"/>
          <w:lang w:eastAsia="zh-CN"/>
        </w:rPr>
        <w:t>，</w:t>
      </w:r>
      <w:r>
        <w:rPr>
          <w:rFonts w:hint="eastAsia" w:ascii="仿宋" w:hAnsi="仿宋" w:eastAsia="仿宋" w:cs="仿宋"/>
          <w:sz w:val="32"/>
          <w:szCs w:val="32"/>
        </w:rPr>
        <w:t>需携带原件及复印件一份，原件审核后返还本人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spacing w:before="1" w:line="360" w:lineRule="auto"/>
        <w:ind w:left="591"/>
        <w:rPr>
          <w:rFonts w:hint="eastAsia" w:ascii="仿宋" w:hAnsi="仿宋" w:eastAsia="仿宋" w:cs="仿宋"/>
          <w:sz w:val="32"/>
          <w:szCs w:val="32"/>
          <w:lang w:val="en-US" w:eastAsia="zh-CN"/>
        </w:rPr>
      </w:pPr>
      <w:r>
        <w:rPr>
          <w:rFonts w:hint="eastAsia" w:ascii="仿宋" w:hAnsi="仿宋" w:eastAsia="仿宋" w:cs="仿宋"/>
          <w:spacing w:val="-5"/>
          <w:sz w:val="32"/>
          <w:szCs w:val="32"/>
          <w:lang w:eastAsia="zh-CN"/>
        </w:rPr>
        <w:t>（</w:t>
      </w:r>
      <w:r>
        <w:rPr>
          <w:rFonts w:hint="eastAsia" w:ascii="仿宋" w:hAnsi="仿宋" w:eastAsia="仿宋" w:cs="仿宋"/>
          <w:spacing w:val="-5"/>
          <w:sz w:val="32"/>
          <w:szCs w:val="32"/>
          <w:lang w:val="en-US" w:eastAsia="zh-CN"/>
        </w:rPr>
        <w:t>4</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学籍证明资料</w:t>
      </w:r>
      <w:r>
        <w:rPr>
          <w:rFonts w:hint="eastAsia" w:ascii="仿宋" w:hAnsi="仿宋" w:eastAsia="仿宋" w:cs="仿宋"/>
          <w:spacing w:val="-5"/>
          <w:sz w:val="32"/>
          <w:szCs w:val="32"/>
          <w:lang w:eastAsia="zh-CN"/>
        </w:rPr>
        <w:t>；</w:t>
      </w:r>
    </w:p>
    <w:p>
      <w:pPr>
        <w:spacing w:before="59" w:line="360" w:lineRule="auto"/>
        <w:ind w:left="587"/>
        <w:rPr>
          <w:rFonts w:hint="eastAsia" w:ascii="仿宋" w:hAnsi="仿宋" w:eastAsia="仿宋" w:cs="仿宋"/>
          <w:sz w:val="32"/>
          <w:szCs w:val="32"/>
          <w:lang w:val="en-US"/>
        </w:rPr>
      </w:pPr>
      <w:r>
        <w:rPr>
          <w:rFonts w:hint="eastAsia" w:ascii="仿宋" w:hAnsi="仿宋" w:eastAsia="仿宋" w:cs="仿宋"/>
          <w:spacing w:val="29"/>
          <w:sz w:val="32"/>
          <w:szCs w:val="32"/>
          <w:lang w:eastAsia="zh-CN"/>
        </w:rPr>
        <w:t>（</w:t>
      </w:r>
      <w:r>
        <w:rPr>
          <w:rFonts w:hint="eastAsia" w:ascii="仿宋" w:hAnsi="仿宋" w:eastAsia="仿宋" w:cs="仿宋"/>
          <w:spacing w:val="29"/>
          <w:sz w:val="32"/>
          <w:szCs w:val="32"/>
          <w:lang w:val="en-US" w:eastAsia="zh-CN"/>
        </w:rPr>
        <w:t>5</w:t>
      </w:r>
      <w:r>
        <w:rPr>
          <w:rFonts w:hint="eastAsia" w:ascii="仿宋" w:hAnsi="仿宋" w:eastAsia="仿宋" w:cs="仿宋"/>
          <w:spacing w:val="29"/>
          <w:sz w:val="32"/>
          <w:szCs w:val="32"/>
          <w:lang w:eastAsia="zh-CN"/>
        </w:rPr>
        <w:t>）</w:t>
      </w:r>
      <w:r>
        <w:rPr>
          <w:rFonts w:hint="eastAsia" w:ascii="仿宋" w:hAnsi="仿宋" w:eastAsia="仿宋" w:cs="仿宋"/>
          <w:spacing w:val="19"/>
          <w:sz w:val="32"/>
          <w:szCs w:val="32"/>
        </w:rPr>
        <w:t>基层医疗机构从事全科医疗服务的人员需提供所在单位同意参加培训的证明材料（农村订单定向生除外）(原件)</w:t>
      </w:r>
      <w:r>
        <w:rPr>
          <w:rFonts w:hint="eastAsia" w:ascii="仿宋" w:hAnsi="仿宋" w:eastAsia="仿宋" w:cs="仿宋"/>
          <w:spacing w:val="19"/>
          <w:sz w:val="32"/>
          <w:szCs w:val="32"/>
          <w:lang w:eastAsia="zh-CN"/>
        </w:rPr>
        <w:t>（附件</w:t>
      </w:r>
      <w:r>
        <w:rPr>
          <w:rFonts w:hint="eastAsia" w:ascii="仿宋" w:hAnsi="仿宋" w:eastAsia="仿宋" w:cs="仿宋"/>
          <w:spacing w:val="19"/>
          <w:sz w:val="32"/>
          <w:szCs w:val="32"/>
          <w:lang w:val="en-US" w:eastAsia="zh-CN"/>
        </w:rPr>
        <w:t>2</w:t>
      </w:r>
      <w:r>
        <w:rPr>
          <w:rFonts w:hint="eastAsia" w:ascii="仿宋" w:hAnsi="仿宋" w:eastAsia="仿宋" w:cs="仿宋"/>
          <w:spacing w:val="19"/>
          <w:sz w:val="32"/>
          <w:szCs w:val="32"/>
          <w:lang w:eastAsia="zh-CN"/>
        </w:rPr>
        <w:t>）；</w:t>
      </w:r>
    </w:p>
    <w:p>
      <w:pPr>
        <w:spacing w:before="153" w:line="360" w:lineRule="auto"/>
        <w:ind w:left="587"/>
        <w:rPr>
          <w:rFonts w:hint="eastAsia" w:ascii="仿宋" w:hAnsi="仿宋" w:eastAsia="仿宋" w:cs="仿宋"/>
          <w:spacing w:val="-17"/>
          <w:sz w:val="32"/>
          <w:szCs w:val="32"/>
          <w:lang w:val="en-US" w:eastAsia="zh-CN"/>
        </w:rPr>
      </w:pPr>
      <w:r>
        <w:rPr>
          <w:rFonts w:hint="eastAsia" w:ascii="仿宋" w:hAnsi="仿宋" w:eastAsia="仿宋" w:cs="仿宋"/>
          <w:spacing w:val="-19"/>
          <w:sz w:val="32"/>
          <w:szCs w:val="32"/>
          <w:lang w:eastAsia="zh-CN"/>
        </w:rPr>
        <w:t>（</w:t>
      </w:r>
      <w:r>
        <w:rPr>
          <w:rFonts w:hint="eastAsia" w:ascii="仿宋" w:hAnsi="仿宋" w:eastAsia="仿宋" w:cs="仿宋"/>
          <w:spacing w:val="-19"/>
          <w:sz w:val="32"/>
          <w:szCs w:val="32"/>
          <w:lang w:val="en-US" w:eastAsia="zh-CN"/>
        </w:rPr>
        <w:t>6</w:t>
      </w:r>
      <w:r>
        <w:rPr>
          <w:rFonts w:hint="eastAsia" w:ascii="仿宋" w:hAnsi="仿宋" w:eastAsia="仿宋" w:cs="仿宋"/>
          <w:spacing w:val="-19"/>
          <w:sz w:val="32"/>
          <w:szCs w:val="32"/>
          <w:lang w:eastAsia="zh-CN"/>
        </w:rPr>
        <w:t>）</w:t>
      </w:r>
      <w:r>
        <w:rPr>
          <w:rFonts w:hint="eastAsia" w:ascii="仿宋" w:hAnsi="仿宋" w:eastAsia="仿宋" w:cs="仿宋"/>
          <w:spacing w:val="-17"/>
          <w:sz w:val="32"/>
          <w:szCs w:val="32"/>
        </w:rPr>
        <w:t>以上资料进行现场审核， 如发现有虚假材料， 取消</w:t>
      </w:r>
      <w:r>
        <w:rPr>
          <w:rFonts w:hint="eastAsia" w:ascii="仿宋" w:hAnsi="仿宋" w:eastAsia="仿宋" w:cs="仿宋"/>
          <w:spacing w:val="-17"/>
          <w:sz w:val="32"/>
          <w:szCs w:val="32"/>
          <w:lang w:eastAsia="zh-CN"/>
        </w:rPr>
        <w:t>报考</w:t>
      </w:r>
      <w:r>
        <w:rPr>
          <w:rFonts w:hint="eastAsia" w:ascii="仿宋" w:hAnsi="仿宋" w:eastAsia="仿宋" w:cs="仿宋"/>
          <w:spacing w:val="-17"/>
          <w:sz w:val="32"/>
          <w:szCs w:val="32"/>
        </w:rPr>
        <w:t>资格</w:t>
      </w:r>
      <w:r>
        <w:rPr>
          <w:rFonts w:hint="eastAsia" w:ascii="仿宋" w:hAnsi="仿宋" w:eastAsia="仿宋" w:cs="仿宋"/>
          <w:spacing w:val="-17"/>
          <w:sz w:val="32"/>
          <w:szCs w:val="32"/>
          <w:lang w:eastAsia="zh-CN"/>
        </w:rPr>
        <w:t>；</w:t>
      </w:r>
    </w:p>
    <w:p>
      <w:pPr>
        <w:numPr>
          <w:ilvl w:val="0"/>
          <w:numId w:val="0"/>
        </w:numPr>
        <w:spacing w:before="153" w:line="360" w:lineRule="auto"/>
        <w:ind w:firstLine="575" w:firstLineChars="200"/>
        <w:rPr>
          <w:rFonts w:hint="eastAsia" w:ascii="仿宋" w:hAnsi="仿宋" w:eastAsia="仿宋" w:cs="仿宋"/>
          <w:b/>
          <w:bCs/>
          <w:spacing w:val="-17"/>
          <w:sz w:val="32"/>
          <w:szCs w:val="32"/>
          <w:lang w:val="en-US" w:eastAsia="zh-CN"/>
        </w:rPr>
      </w:pPr>
      <w:r>
        <w:rPr>
          <w:rFonts w:hint="eastAsia" w:ascii="仿宋" w:hAnsi="仿宋" w:eastAsia="仿宋" w:cs="仿宋"/>
          <w:b/>
          <w:bCs/>
          <w:spacing w:val="-17"/>
          <w:sz w:val="32"/>
          <w:szCs w:val="32"/>
          <w:lang w:val="en-US" w:eastAsia="zh-CN"/>
        </w:rPr>
        <w:t>七、准考证领取</w:t>
      </w:r>
    </w:p>
    <w:p>
      <w:pPr>
        <w:numPr>
          <w:ilvl w:val="0"/>
          <w:numId w:val="0"/>
        </w:numPr>
        <w:spacing w:before="153" w:line="360" w:lineRule="auto"/>
        <w:ind w:firstLine="572" w:firstLineChars="200"/>
        <w:rPr>
          <w:rFonts w:hint="eastAsia" w:ascii="仿宋" w:hAnsi="仿宋" w:eastAsia="仿宋" w:cs="仿宋"/>
          <w:spacing w:val="-17"/>
          <w:sz w:val="32"/>
          <w:szCs w:val="32"/>
          <w:lang w:val="en-US" w:eastAsia="zh-CN"/>
        </w:rPr>
      </w:pPr>
      <w:r>
        <w:rPr>
          <w:rFonts w:hint="eastAsia" w:ascii="仿宋" w:hAnsi="仿宋" w:eastAsia="仿宋" w:cs="仿宋"/>
          <w:spacing w:val="-17"/>
          <w:sz w:val="32"/>
          <w:szCs w:val="32"/>
          <w:lang w:val="en-US" w:eastAsia="zh-CN"/>
        </w:rPr>
        <w:t>现场资料审核合格后领取准考证</w:t>
      </w:r>
    </w:p>
    <w:p>
      <w:pPr>
        <w:widowControl/>
        <w:numPr>
          <w:ilvl w:val="0"/>
          <w:numId w:val="0"/>
        </w:numPr>
        <w:wordWrap w:val="0"/>
        <w:ind w:firstLine="643" w:firstLineChars="200"/>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八、</w:t>
      </w:r>
      <w:r>
        <w:rPr>
          <w:rFonts w:hint="eastAsia" w:ascii="仿宋" w:hAnsi="仿宋" w:eastAsia="仿宋" w:cs="仿宋"/>
          <w:b/>
          <w:bCs/>
          <w:color w:val="000000"/>
          <w:kern w:val="0"/>
          <w:sz w:val="32"/>
          <w:szCs w:val="32"/>
        </w:rPr>
        <w:t>考试内容、时间及地点</w:t>
      </w:r>
    </w:p>
    <w:p>
      <w:pPr>
        <w:widowControl/>
        <w:wordWrap w:val="0"/>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rPr>
        <w:t>考试分为理论考试和面试两部分，其中理论考试成绩占总成绩的60%，面试成绩占总成绩40%</w:t>
      </w:r>
      <w:r>
        <w:rPr>
          <w:rFonts w:hint="eastAsia" w:ascii="仿宋" w:hAnsi="仿宋" w:eastAsia="仿宋" w:cs="仿宋"/>
          <w:b w:val="0"/>
          <w:bCs w:val="0"/>
          <w:color w:val="000000"/>
          <w:kern w:val="0"/>
          <w:sz w:val="32"/>
          <w:szCs w:val="32"/>
          <w:lang w:eastAsia="zh-CN"/>
        </w:rPr>
        <w:t>，面试人员根据笔试成绩排序确定，面试人员比例为</w:t>
      </w:r>
      <w:r>
        <w:rPr>
          <w:rFonts w:hint="eastAsia" w:ascii="仿宋" w:hAnsi="仿宋" w:eastAsia="仿宋" w:cs="仿宋"/>
          <w:b w:val="0"/>
          <w:bCs w:val="0"/>
          <w:color w:val="000000"/>
          <w:kern w:val="0"/>
          <w:sz w:val="32"/>
          <w:szCs w:val="32"/>
          <w:lang w:val="en-US" w:eastAsia="zh-CN"/>
        </w:rPr>
        <w:t>1:2。</w:t>
      </w:r>
    </w:p>
    <w:p>
      <w:pPr>
        <w:widowControl/>
        <w:numPr>
          <w:ilvl w:val="0"/>
          <w:numId w:val="0"/>
        </w:numPr>
        <w:wordWrap w:val="0"/>
        <w:ind w:firstLine="643" w:firstLineChars="200"/>
        <w:jc w:val="left"/>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（一）理论考试</w:t>
      </w:r>
    </w:p>
    <w:p>
      <w:pPr>
        <w:widowControl/>
        <w:numPr>
          <w:ilvl w:val="0"/>
          <w:numId w:val="0"/>
        </w:numPr>
        <w:wordWrap w:val="0"/>
        <w:ind w:firstLine="643" w:firstLineChars="200"/>
        <w:jc w:val="left"/>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1、理论考试时间：</w:t>
      </w:r>
      <w:r>
        <w:rPr>
          <w:rFonts w:hint="eastAsia" w:ascii="仿宋" w:hAnsi="仿宋" w:eastAsia="仿宋" w:cs="仿宋"/>
          <w:b w:val="0"/>
          <w:bCs w:val="0"/>
          <w:color w:val="000000"/>
          <w:kern w:val="0"/>
          <w:sz w:val="32"/>
          <w:szCs w:val="32"/>
          <w:lang w:val="en-US" w:eastAsia="zh-CN"/>
        </w:rPr>
        <w:t>2023年6月13日14：30-17:00（考试时长150分钟）；</w:t>
      </w:r>
    </w:p>
    <w:p>
      <w:pPr>
        <w:widowControl/>
        <w:numPr>
          <w:ilvl w:val="0"/>
          <w:numId w:val="0"/>
        </w:numPr>
        <w:wordWrap w:val="0"/>
        <w:ind w:firstLine="643"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bCs/>
          <w:color w:val="000000"/>
          <w:kern w:val="0"/>
          <w:sz w:val="32"/>
          <w:szCs w:val="32"/>
          <w:lang w:val="en-US" w:eastAsia="zh-CN"/>
        </w:rPr>
        <w:t>2、理论考试地点：</w:t>
      </w:r>
      <w:r>
        <w:rPr>
          <w:rFonts w:hint="eastAsia" w:ascii="仿宋" w:hAnsi="仿宋" w:eastAsia="仿宋" w:cs="仿宋"/>
          <w:b w:val="0"/>
          <w:bCs w:val="0"/>
          <w:color w:val="000000"/>
          <w:kern w:val="0"/>
          <w:sz w:val="32"/>
          <w:szCs w:val="32"/>
          <w:lang w:val="en-US" w:eastAsia="zh-CN"/>
        </w:rPr>
        <w:t>首钢水钢医院11楼学术报告厅；</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D0D0D"/>
          <w:kern w:val="0"/>
          <w:sz w:val="32"/>
          <w:szCs w:val="32"/>
          <w:shd w:val="clear" w:color="auto" w:fill="FFFFFF"/>
          <w:lang w:val="en-US" w:eastAsia="zh-CN"/>
        </w:rPr>
      </w:pPr>
      <w:r>
        <w:rPr>
          <w:rFonts w:hint="eastAsia" w:ascii="仿宋" w:hAnsi="仿宋" w:eastAsia="仿宋" w:cs="仿宋"/>
          <w:b/>
          <w:bCs/>
          <w:color w:val="0D0D0D"/>
          <w:kern w:val="0"/>
          <w:sz w:val="32"/>
          <w:szCs w:val="32"/>
          <w:shd w:val="clear" w:color="auto" w:fill="FFFFFF"/>
          <w:lang w:val="en-US" w:eastAsia="zh-CN"/>
        </w:rPr>
        <w:t>3、考试范围：</w:t>
      </w:r>
      <w:r>
        <w:rPr>
          <w:rFonts w:hint="eastAsia" w:ascii="仿宋" w:hAnsi="仿宋" w:eastAsia="仿宋" w:cs="仿宋"/>
          <w:color w:val="0D0D0D"/>
          <w:kern w:val="0"/>
          <w:sz w:val="32"/>
          <w:szCs w:val="32"/>
          <w:shd w:val="clear" w:color="auto" w:fill="FFFFFF"/>
          <w:lang w:val="en-US" w:eastAsia="zh-CN"/>
        </w:rPr>
        <w:t>试卷的难度水平为助理全科执业医师资格考试水平难度；题型题量：客观题（单选题包括A1、A2、A3、A4题型），共150题，每题1分；</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D0D0D"/>
          <w:kern w:val="0"/>
          <w:sz w:val="32"/>
          <w:szCs w:val="32"/>
          <w:shd w:val="clear" w:color="auto" w:fill="FFFFFF"/>
          <w:lang w:val="en-US" w:eastAsia="zh-CN"/>
        </w:rPr>
      </w:pPr>
      <w:r>
        <w:rPr>
          <w:rFonts w:hint="eastAsia" w:ascii="仿宋" w:hAnsi="仿宋" w:eastAsia="仿宋" w:cs="仿宋"/>
          <w:b/>
          <w:bCs/>
          <w:color w:val="0D0D0D"/>
          <w:kern w:val="0"/>
          <w:sz w:val="32"/>
          <w:szCs w:val="32"/>
          <w:shd w:val="clear" w:color="auto" w:fill="FFFFFF"/>
          <w:lang w:val="en-US" w:eastAsia="zh-CN"/>
        </w:rPr>
        <w:t>4、笔试操作说明：</w:t>
      </w:r>
      <w:r>
        <w:rPr>
          <w:rFonts w:hint="eastAsia" w:ascii="仿宋" w:hAnsi="仿宋" w:eastAsia="仿宋" w:cs="仿宋"/>
          <w:color w:val="0D0D0D"/>
          <w:kern w:val="0"/>
          <w:sz w:val="32"/>
          <w:szCs w:val="32"/>
          <w:shd w:val="clear" w:color="auto" w:fill="FFFFFF"/>
          <w:lang w:val="en-US" w:eastAsia="zh-CN"/>
        </w:rPr>
        <w:t>见报名网站首页“通知公告栏”中的“贵州省助理全科医生培训招录</w:t>
      </w:r>
      <w:r>
        <w:rPr>
          <w:rFonts w:hint="eastAsia" w:ascii="仿宋" w:hAnsi="仿宋" w:eastAsia="仿宋" w:cs="仿宋"/>
          <w:color w:val="0D0D0D"/>
          <w:kern w:val="0"/>
          <w:sz w:val="32"/>
          <w:szCs w:val="32"/>
          <w:shd w:val="clear" w:color="auto" w:fill="FFFFFF"/>
          <w:lang w:val="en-US" w:eastAsia="zh-CN"/>
        </w:rPr>
        <w:fldChar w:fldCharType="begin"/>
      </w:r>
      <w:r>
        <w:rPr>
          <w:rFonts w:hint="eastAsia" w:ascii="仿宋" w:hAnsi="仿宋" w:eastAsia="仿宋" w:cs="仿宋"/>
          <w:color w:val="0D0D0D"/>
          <w:kern w:val="0"/>
          <w:sz w:val="32"/>
          <w:szCs w:val="32"/>
          <w:shd w:val="clear" w:color="auto" w:fill="FFFFFF"/>
          <w:lang w:val="en-US" w:eastAsia="zh-CN"/>
        </w:rPr>
        <w:instrText xml:space="preserve"> HYPERLINK "http://gzgp.yiboshi.com/News/View/7bbd63b4-796a-4836-87df-8372750ac26a" \o "更新时间：2016-06-16" \t "http://gzgp.yiboshi.com/_blank" </w:instrText>
      </w:r>
      <w:r>
        <w:rPr>
          <w:rFonts w:hint="eastAsia" w:ascii="仿宋" w:hAnsi="仿宋" w:eastAsia="仿宋" w:cs="仿宋"/>
          <w:color w:val="0D0D0D"/>
          <w:kern w:val="0"/>
          <w:sz w:val="32"/>
          <w:szCs w:val="32"/>
          <w:shd w:val="clear" w:color="auto" w:fill="FFFFFF"/>
          <w:lang w:val="en-US" w:eastAsia="zh-CN"/>
        </w:rPr>
        <w:fldChar w:fldCharType="separate"/>
      </w:r>
      <w:r>
        <w:rPr>
          <w:rFonts w:hint="eastAsia" w:ascii="仿宋" w:hAnsi="仿宋" w:eastAsia="仿宋" w:cs="仿宋"/>
          <w:color w:val="0D0D0D"/>
          <w:kern w:val="0"/>
          <w:sz w:val="32"/>
          <w:szCs w:val="32"/>
          <w:shd w:val="clear" w:color="auto" w:fill="FFFFFF"/>
          <w:lang w:val="en-US" w:eastAsia="zh-CN"/>
        </w:rPr>
        <w:t>学员笔试操作说明</w:t>
      </w:r>
      <w:r>
        <w:rPr>
          <w:rFonts w:hint="eastAsia" w:ascii="仿宋" w:hAnsi="仿宋" w:eastAsia="仿宋" w:cs="仿宋"/>
          <w:color w:val="0D0D0D"/>
          <w:kern w:val="0"/>
          <w:sz w:val="32"/>
          <w:szCs w:val="32"/>
          <w:shd w:val="clear" w:color="auto" w:fill="FFFFFF"/>
          <w:lang w:val="en-US" w:eastAsia="zh-CN"/>
        </w:rPr>
        <w:fldChar w:fldCharType="end"/>
      </w:r>
      <w:r>
        <w:rPr>
          <w:rFonts w:hint="eastAsia" w:ascii="仿宋" w:hAnsi="仿宋" w:eastAsia="仿宋" w:cs="仿宋"/>
          <w:color w:val="0D0D0D"/>
          <w:kern w:val="0"/>
          <w:sz w:val="32"/>
          <w:szCs w:val="32"/>
          <w:shd w:val="clear" w:color="auto" w:fill="FFFFFF"/>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D0D0D"/>
          <w:kern w:val="0"/>
          <w:sz w:val="32"/>
          <w:szCs w:val="32"/>
          <w:shd w:val="clear" w:color="auto" w:fill="FFFFFF"/>
          <w:lang w:val="en-US" w:eastAsia="zh-CN"/>
        </w:rPr>
      </w:pPr>
      <w:r>
        <w:rPr>
          <w:rFonts w:hint="eastAsia" w:ascii="仿宋" w:hAnsi="仿宋" w:eastAsia="仿宋" w:cs="仿宋"/>
          <w:b/>
          <w:bCs/>
          <w:color w:val="0D0D0D"/>
          <w:kern w:val="0"/>
          <w:sz w:val="32"/>
          <w:szCs w:val="32"/>
          <w:shd w:val="clear" w:color="auto" w:fill="FFFFFF"/>
          <w:lang w:val="en-US" w:eastAsia="zh-CN"/>
        </w:rPr>
        <w:t>5、理论考试成绩查询：</w:t>
      </w:r>
      <w:r>
        <w:rPr>
          <w:rFonts w:hint="eastAsia" w:ascii="仿宋" w:hAnsi="仿宋" w:eastAsia="仿宋" w:cs="仿宋"/>
          <w:color w:val="0D0D0D"/>
          <w:kern w:val="0"/>
          <w:sz w:val="32"/>
          <w:szCs w:val="32"/>
          <w:shd w:val="clear" w:color="auto" w:fill="FFFFFF"/>
          <w:lang w:val="en-US" w:eastAsia="zh-CN"/>
        </w:rPr>
        <w:t>考生笔试考核完3个工作日内，可在</w:t>
      </w:r>
      <w:r>
        <w:rPr>
          <w:rFonts w:hint="eastAsia" w:ascii="仿宋" w:hAnsi="仿宋" w:eastAsia="仿宋" w:cs="仿宋"/>
          <w:sz w:val="32"/>
          <w:szCs w:val="32"/>
        </w:rPr>
        <w:t>贵州省助理全科医生培训信息管理系统平台</w:t>
      </w:r>
      <w:r>
        <w:rPr>
          <w:rFonts w:hint="eastAsia" w:ascii="仿宋" w:hAnsi="仿宋" w:eastAsia="仿宋" w:cs="仿宋"/>
          <w:color w:val="0D0D0D"/>
          <w:kern w:val="0"/>
          <w:sz w:val="32"/>
          <w:szCs w:val="32"/>
          <w:shd w:val="clear" w:color="auto" w:fill="FFFFFF"/>
          <w:lang w:eastAsia="zh-CN"/>
        </w:rPr>
        <w:t>上</w:t>
      </w:r>
      <w:r>
        <w:rPr>
          <w:rFonts w:hint="eastAsia" w:ascii="仿宋" w:hAnsi="仿宋" w:eastAsia="仿宋" w:cs="仿宋"/>
          <w:color w:val="0D0D0D"/>
          <w:kern w:val="0"/>
          <w:sz w:val="32"/>
          <w:szCs w:val="32"/>
          <w:shd w:val="clear" w:color="auto" w:fill="FFFFFF"/>
          <w:lang w:val="en-US" w:eastAsia="zh-CN"/>
        </w:rPr>
        <w:t>查询笔试考核分数；</w:t>
      </w:r>
    </w:p>
    <w:p>
      <w:pPr>
        <w:spacing w:before="1" w:line="360" w:lineRule="auto"/>
        <w:ind w:left="655"/>
        <w:rPr>
          <w:rFonts w:hint="eastAsia" w:ascii="仿宋" w:hAnsi="仿宋" w:eastAsia="仿宋" w:cs="仿宋"/>
          <w:b/>
          <w:bCs/>
          <w:color w:val="FF0000"/>
          <w:sz w:val="32"/>
          <w:szCs w:val="32"/>
          <w:lang w:eastAsia="zh-CN"/>
        </w:rPr>
      </w:pPr>
      <w:r>
        <w:rPr>
          <w:rFonts w:hint="eastAsia" w:ascii="仿宋" w:hAnsi="仿宋" w:eastAsia="仿宋" w:cs="仿宋"/>
          <w:b/>
          <w:bCs/>
          <w:color w:val="FF0000"/>
          <w:spacing w:val="-4"/>
          <w:sz w:val="32"/>
          <w:szCs w:val="32"/>
          <w:lang w:val="en-US" w:eastAsia="zh-CN"/>
        </w:rPr>
        <w:t>6、</w:t>
      </w:r>
      <w:r>
        <w:rPr>
          <w:rFonts w:hint="eastAsia" w:ascii="仿宋" w:hAnsi="仿宋" w:eastAsia="仿宋" w:cs="仿宋"/>
          <w:b/>
          <w:bCs/>
          <w:color w:val="FF0000"/>
          <w:spacing w:val="-4"/>
          <w:sz w:val="32"/>
          <w:szCs w:val="32"/>
        </w:rPr>
        <w:t>笔试采取机考，请各位考生</w:t>
      </w:r>
      <w:r>
        <w:rPr>
          <w:rFonts w:hint="eastAsia" w:ascii="仿宋" w:hAnsi="仿宋" w:eastAsia="仿宋" w:cs="仿宋"/>
          <w:b/>
          <w:bCs/>
          <w:color w:val="FF0000"/>
          <w:spacing w:val="-4"/>
          <w:sz w:val="32"/>
          <w:szCs w:val="32"/>
          <w:lang w:eastAsia="zh-CN"/>
        </w:rPr>
        <w:t>确保考试时间</w:t>
      </w:r>
      <w:r>
        <w:rPr>
          <w:rFonts w:hint="eastAsia" w:ascii="仿宋" w:hAnsi="仿宋" w:eastAsia="仿宋" w:cs="仿宋"/>
          <w:b/>
          <w:bCs/>
          <w:color w:val="FF0000"/>
          <w:spacing w:val="-4"/>
          <w:sz w:val="32"/>
          <w:szCs w:val="32"/>
        </w:rPr>
        <w:t>手机电量充足</w:t>
      </w:r>
      <w:r>
        <w:rPr>
          <w:rFonts w:hint="eastAsia" w:ascii="仿宋" w:hAnsi="仿宋" w:eastAsia="仿宋" w:cs="仿宋"/>
          <w:b/>
          <w:bCs/>
          <w:color w:val="FF0000"/>
          <w:spacing w:val="-4"/>
          <w:sz w:val="32"/>
          <w:szCs w:val="32"/>
          <w:lang w:eastAsia="zh-CN"/>
        </w:rPr>
        <w:t>；</w:t>
      </w:r>
    </w:p>
    <w:p>
      <w:pPr>
        <w:spacing w:before="165" w:line="360" w:lineRule="auto"/>
        <w:ind w:left="26" w:right="102" w:firstLine="630"/>
        <w:rPr>
          <w:rFonts w:hint="eastAsia" w:ascii="仿宋" w:hAnsi="仿宋" w:eastAsia="仿宋" w:cs="仿宋"/>
          <w:b/>
          <w:bCs/>
          <w:color w:val="0D0D0D"/>
          <w:kern w:val="0"/>
          <w:sz w:val="32"/>
          <w:szCs w:val="32"/>
          <w:shd w:val="clear" w:color="auto" w:fill="FFFFFF"/>
          <w:lang w:val="en-US" w:eastAsia="zh-CN"/>
        </w:rPr>
      </w:pPr>
      <w:r>
        <w:rPr>
          <w:rFonts w:hint="eastAsia" w:ascii="仿宋" w:hAnsi="仿宋" w:eastAsia="仿宋" w:cs="仿宋"/>
          <w:b/>
          <w:bCs/>
          <w:color w:val="0D0D0D"/>
          <w:kern w:val="0"/>
          <w:sz w:val="32"/>
          <w:szCs w:val="32"/>
          <w:shd w:val="clear" w:color="auto" w:fill="FFFFFF"/>
          <w:lang w:val="en-US" w:eastAsia="zh-CN"/>
        </w:rPr>
        <w:t>（二）面试</w:t>
      </w:r>
    </w:p>
    <w:p>
      <w:pPr>
        <w:spacing w:before="165" w:line="360" w:lineRule="auto"/>
        <w:ind w:left="26" w:right="102" w:firstLine="630"/>
        <w:rPr>
          <w:rFonts w:hint="eastAsia" w:ascii="仿宋" w:hAnsi="仿宋" w:eastAsia="仿宋" w:cs="仿宋"/>
          <w:color w:val="0D0D0D"/>
          <w:kern w:val="0"/>
          <w:sz w:val="32"/>
          <w:szCs w:val="32"/>
          <w:shd w:val="clear" w:color="auto" w:fill="FFFFFF"/>
          <w:lang w:val="en-US" w:eastAsia="zh-CN"/>
        </w:rPr>
      </w:pPr>
      <w:r>
        <w:rPr>
          <w:rFonts w:hint="eastAsia" w:ascii="仿宋" w:hAnsi="仿宋" w:eastAsia="仿宋" w:cs="仿宋"/>
          <w:b/>
          <w:bCs/>
          <w:color w:val="0D0D0D"/>
          <w:kern w:val="0"/>
          <w:sz w:val="32"/>
          <w:szCs w:val="32"/>
          <w:shd w:val="clear" w:color="auto" w:fill="FFFFFF"/>
          <w:lang w:val="en-US" w:eastAsia="zh-CN"/>
        </w:rPr>
        <w:t>1、面试通知时间：</w:t>
      </w:r>
      <w:r>
        <w:rPr>
          <w:rFonts w:hint="eastAsia" w:ascii="仿宋" w:hAnsi="仿宋" w:eastAsia="仿宋" w:cs="仿宋"/>
          <w:color w:val="0D0D0D"/>
          <w:kern w:val="0"/>
          <w:sz w:val="32"/>
          <w:szCs w:val="32"/>
          <w:shd w:val="clear" w:color="auto" w:fill="FFFFFF"/>
          <w:lang w:val="en-US" w:eastAsia="zh-CN"/>
        </w:rPr>
        <w:t>2023年6月19日13:00-17:00</w:t>
      </w:r>
    </w:p>
    <w:p>
      <w:pPr>
        <w:widowControl/>
        <w:numPr>
          <w:ilvl w:val="0"/>
          <w:numId w:val="0"/>
        </w:numPr>
        <w:wordWrap w:val="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bCs/>
          <w:color w:val="000000"/>
          <w:kern w:val="0"/>
          <w:sz w:val="32"/>
          <w:szCs w:val="32"/>
          <w:lang w:val="en-US" w:eastAsia="zh-CN"/>
        </w:rPr>
        <w:t xml:space="preserve">    2、面 试  时 间：</w:t>
      </w:r>
      <w:r>
        <w:rPr>
          <w:rFonts w:hint="eastAsia" w:ascii="仿宋" w:hAnsi="仿宋" w:eastAsia="仿宋" w:cs="仿宋"/>
          <w:b w:val="0"/>
          <w:bCs w:val="0"/>
          <w:color w:val="000000"/>
          <w:kern w:val="0"/>
          <w:sz w:val="32"/>
          <w:szCs w:val="32"/>
          <w:lang w:val="en-US" w:eastAsia="zh-CN"/>
        </w:rPr>
        <w:t>2023年6月21日8:00-17:00</w:t>
      </w:r>
    </w:p>
    <w:p>
      <w:pPr>
        <w:widowControl/>
        <w:numPr>
          <w:ilvl w:val="0"/>
          <w:numId w:val="0"/>
        </w:numPr>
        <w:wordWrap w:val="0"/>
        <w:ind w:firstLine="64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bCs/>
          <w:color w:val="000000"/>
          <w:kern w:val="0"/>
          <w:sz w:val="32"/>
          <w:szCs w:val="32"/>
          <w:lang w:val="en-US" w:eastAsia="zh-CN"/>
        </w:rPr>
        <w:t>3、面 试 地  点：</w:t>
      </w:r>
      <w:r>
        <w:rPr>
          <w:rFonts w:hint="eastAsia" w:ascii="仿宋" w:hAnsi="仿宋" w:eastAsia="仿宋" w:cs="仿宋"/>
          <w:b w:val="0"/>
          <w:bCs w:val="0"/>
          <w:color w:val="000000"/>
          <w:kern w:val="0"/>
          <w:sz w:val="32"/>
          <w:szCs w:val="32"/>
          <w:lang w:val="en-US" w:eastAsia="zh-CN"/>
        </w:rPr>
        <w:t>首钢水钢医院11楼学术报告厅</w:t>
      </w:r>
    </w:p>
    <w:p>
      <w:pPr>
        <w:widowControl/>
        <w:numPr>
          <w:ilvl w:val="0"/>
          <w:numId w:val="0"/>
        </w:numPr>
        <w:wordWrap w:val="0"/>
        <w:ind w:firstLine="640"/>
        <w:jc w:val="left"/>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九、体检</w:t>
      </w:r>
    </w:p>
    <w:p>
      <w:pPr>
        <w:widowControl/>
        <w:numPr>
          <w:ilvl w:val="0"/>
          <w:numId w:val="0"/>
        </w:numPr>
        <w:wordWrap w:val="0"/>
        <w:ind w:firstLine="640"/>
        <w:jc w:val="left"/>
        <w:rPr>
          <w:rFonts w:hint="eastAsia" w:ascii="仿宋" w:hAnsi="仿宋" w:eastAsia="仿宋" w:cs="仿宋"/>
          <w:b w:val="0"/>
          <w:bCs w:val="0"/>
          <w:color w:val="000000"/>
          <w:kern w:val="0"/>
          <w:sz w:val="32"/>
          <w:szCs w:val="32"/>
          <w:lang w:val="en-US" w:eastAsia="zh-CN"/>
        </w:rPr>
      </w:pPr>
      <w:bookmarkStart w:id="0" w:name="_GoBack"/>
      <w:bookmarkEnd w:id="0"/>
      <w:r>
        <w:rPr>
          <w:rFonts w:hint="eastAsia" w:ascii="仿宋" w:hAnsi="仿宋" w:eastAsia="仿宋" w:cs="仿宋"/>
          <w:b w:val="0"/>
          <w:bCs w:val="0"/>
          <w:color w:val="000000"/>
          <w:kern w:val="0"/>
          <w:sz w:val="32"/>
          <w:szCs w:val="32"/>
          <w:lang w:val="en-US" w:eastAsia="zh-CN"/>
        </w:rPr>
        <w:t>根据理论考试与面试成绩排名顺序及招录名额通知体检。</w:t>
      </w:r>
    </w:p>
    <w:p>
      <w:pPr>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lang w:val="en-US" w:eastAsia="zh-CN"/>
        </w:rPr>
        <w:t>一</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体检时间：</w:t>
      </w:r>
      <w:r>
        <w:rPr>
          <w:rFonts w:hint="eastAsia" w:ascii="仿宋" w:hAnsi="仿宋" w:eastAsia="仿宋" w:cs="仿宋"/>
          <w:color w:val="000000"/>
          <w:kern w:val="0"/>
          <w:sz w:val="32"/>
          <w:szCs w:val="32"/>
          <w:lang w:val="en-US" w:eastAsia="zh-CN"/>
        </w:rPr>
        <w:t>2023年6</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25</w:t>
      </w:r>
      <w:r>
        <w:rPr>
          <w:rFonts w:hint="eastAsia" w:ascii="仿宋" w:hAnsi="仿宋" w:eastAsia="仿宋" w:cs="仿宋"/>
          <w:color w:val="000000"/>
          <w:kern w:val="0"/>
          <w:sz w:val="32"/>
          <w:szCs w:val="32"/>
        </w:rPr>
        <w:t>日8:00</w:t>
      </w:r>
    </w:p>
    <w:p>
      <w:pPr>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lang w:val="en-US" w:eastAsia="zh-CN"/>
        </w:rPr>
        <w:t>二</w:t>
      </w:r>
      <w:r>
        <w:rPr>
          <w:rFonts w:hint="eastAsia" w:ascii="仿宋" w:hAnsi="仿宋" w:eastAsia="仿宋" w:cs="仿宋"/>
          <w:b/>
          <w:bCs/>
          <w:color w:val="000000"/>
          <w:kern w:val="0"/>
          <w:sz w:val="32"/>
          <w:szCs w:val="32"/>
          <w:lang w:eastAsia="zh-CN"/>
        </w:rPr>
        <w:t>）体检</w:t>
      </w:r>
      <w:r>
        <w:rPr>
          <w:rFonts w:hint="eastAsia" w:ascii="仿宋" w:hAnsi="仿宋" w:eastAsia="仿宋" w:cs="仿宋"/>
          <w:b/>
          <w:bCs/>
          <w:color w:val="000000"/>
          <w:kern w:val="0"/>
          <w:sz w:val="32"/>
          <w:szCs w:val="32"/>
        </w:rPr>
        <w:t>地点：</w:t>
      </w:r>
      <w:r>
        <w:rPr>
          <w:rFonts w:hint="eastAsia" w:ascii="仿宋" w:hAnsi="仿宋" w:eastAsia="仿宋" w:cs="仿宋"/>
          <w:color w:val="000000"/>
          <w:kern w:val="0"/>
          <w:sz w:val="32"/>
          <w:szCs w:val="32"/>
        </w:rPr>
        <w:t>首钢水钢医院3楼体检科</w:t>
      </w:r>
    </w:p>
    <w:p>
      <w:pPr>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lang w:val="en-US" w:eastAsia="zh-CN"/>
        </w:rPr>
        <w:t>三</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体检标准：</w:t>
      </w:r>
      <w:r>
        <w:rPr>
          <w:rFonts w:hint="eastAsia" w:ascii="仿宋" w:hAnsi="仿宋" w:eastAsia="仿宋" w:cs="仿宋"/>
          <w:color w:val="000000"/>
          <w:kern w:val="0"/>
          <w:sz w:val="32"/>
          <w:szCs w:val="32"/>
        </w:rPr>
        <w:t>参照《贵州省公务员录用体检通用标准》</w:t>
      </w:r>
    </w:p>
    <w:p>
      <w:pPr>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lang w:val="en-US" w:eastAsia="zh-CN"/>
        </w:rPr>
        <w:t>四</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体检费用：</w:t>
      </w:r>
      <w:r>
        <w:rPr>
          <w:rFonts w:hint="eastAsia" w:ascii="仿宋" w:hAnsi="仿宋" w:eastAsia="仿宋" w:cs="仿宋"/>
          <w:color w:val="000000"/>
          <w:kern w:val="0"/>
          <w:sz w:val="32"/>
          <w:szCs w:val="32"/>
        </w:rPr>
        <w:t>体检费用考生自理</w:t>
      </w:r>
    </w:p>
    <w:p>
      <w:pPr>
        <w:numPr>
          <w:ilvl w:val="0"/>
          <w:numId w:val="1"/>
        </w:numPr>
        <w:ind w:left="630" w:leftChars="0"/>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录取公示</w:t>
      </w:r>
    </w:p>
    <w:p>
      <w:pPr>
        <w:numPr>
          <w:ilvl w:val="0"/>
          <w:numId w:val="0"/>
        </w:numPr>
        <w:ind w:firstLine="640" w:firstLineChars="200"/>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录取人员名单于2023年6月27日在首钢水钢医院官网进行公示</w:t>
      </w:r>
    </w:p>
    <w:p>
      <w:pPr>
        <w:numPr>
          <w:ilvl w:val="0"/>
          <w:numId w:val="0"/>
        </w:numPr>
        <w:bidi w:val="0"/>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十一、</w:t>
      </w:r>
      <w:r>
        <w:rPr>
          <w:rFonts w:hint="eastAsia" w:ascii="仿宋" w:hAnsi="仿宋" w:eastAsia="仿宋" w:cs="仿宋"/>
          <w:b/>
          <w:bCs/>
          <w:color w:val="000000"/>
          <w:kern w:val="0"/>
          <w:sz w:val="32"/>
          <w:szCs w:val="32"/>
        </w:rPr>
        <w:t>招录原则</w:t>
      </w:r>
    </w:p>
    <w:p>
      <w:pPr>
        <w:widowControl/>
        <w:wordWrap w:val="0"/>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一</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采取公平公正、择优录取、双向选择的原则，统一考试、根据考试结果，择优录取。</w:t>
      </w:r>
    </w:p>
    <w:p>
      <w:pPr>
        <w:widowControl/>
        <w:wordWrap w:val="0"/>
        <w:ind w:firstLine="800" w:firstLineChars="250"/>
        <w:jc w:val="left"/>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）农村订单定向医学生优先</w:t>
      </w:r>
      <w:r>
        <w:rPr>
          <w:rFonts w:hint="eastAsia" w:ascii="仿宋" w:hAnsi="仿宋" w:eastAsia="仿宋" w:cs="仿宋"/>
          <w:sz w:val="32"/>
          <w:szCs w:val="32"/>
          <w:lang w:val="en-US" w:eastAsia="zh-CN"/>
        </w:rPr>
        <w:t>录取</w:t>
      </w:r>
      <w:r>
        <w:rPr>
          <w:rFonts w:hint="eastAsia" w:ascii="仿宋" w:hAnsi="仿宋" w:eastAsia="仿宋" w:cs="仿宋"/>
          <w:sz w:val="32"/>
          <w:szCs w:val="32"/>
        </w:rPr>
        <w:t>。</w:t>
      </w:r>
    </w:p>
    <w:p>
      <w:pPr>
        <w:bidi w:val="0"/>
        <w:ind w:firstLine="643" w:firstLineChars="200"/>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十二、相关要求</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对在培训招收工作中弄虚作假的学员，取消其本次报名、录取资格。新招收培训学员要按录取培训基地通知要求，在规定时限内到培训基地报到，学员无故逾期2周不报到者，取消培训资格，</w:t>
      </w:r>
      <w:r>
        <w:rPr>
          <w:rFonts w:hint="eastAsia" w:ascii="仿宋" w:hAnsi="仿宋" w:eastAsia="仿宋" w:cs="仿宋"/>
          <w:color w:val="0D0D0D"/>
          <w:kern w:val="0"/>
          <w:sz w:val="32"/>
          <w:szCs w:val="32"/>
          <w:shd w:val="clear" w:color="auto" w:fill="FFFFFF"/>
          <w:lang w:eastAsia="zh-CN"/>
        </w:rPr>
        <w:t>且</w:t>
      </w:r>
      <w:r>
        <w:rPr>
          <w:rFonts w:hint="eastAsia" w:ascii="仿宋" w:hAnsi="仿宋" w:eastAsia="仿宋" w:cs="仿宋"/>
          <w:color w:val="0D0D0D"/>
          <w:kern w:val="0"/>
          <w:sz w:val="32"/>
          <w:szCs w:val="32"/>
          <w:shd w:val="clear" w:color="auto" w:fill="FFFFFF"/>
        </w:rPr>
        <w:t>取消其参加</w:t>
      </w:r>
      <w:r>
        <w:rPr>
          <w:rFonts w:hint="eastAsia" w:ascii="仿宋" w:hAnsi="仿宋" w:eastAsia="仿宋" w:cs="仿宋"/>
          <w:color w:val="0D0D0D"/>
          <w:kern w:val="0"/>
          <w:sz w:val="32"/>
          <w:szCs w:val="32"/>
          <w:shd w:val="clear" w:color="auto" w:fill="FFFFFF"/>
          <w:lang w:val="en-US" w:eastAsia="zh-CN"/>
        </w:rPr>
        <w:t>2024</w:t>
      </w:r>
      <w:r>
        <w:rPr>
          <w:rFonts w:hint="eastAsia" w:ascii="仿宋" w:hAnsi="仿宋" w:eastAsia="仿宋" w:cs="仿宋"/>
          <w:color w:val="0D0D0D"/>
          <w:kern w:val="0"/>
          <w:sz w:val="32"/>
          <w:szCs w:val="32"/>
          <w:shd w:val="clear" w:color="auto" w:fill="FFFFFF"/>
        </w:rPr>
        <w:t>年</w:t>
      </w:r>
      <w:r>
        <w:rPr>
          <w:rFonts w:hint="eastAsia" w:ascii="仿宋" w:hAnsi="仿宋" w:eastAsia="仿宋" w:cs="仿宋"/>
          <w:color w:val="0D0D0D"/>
          <w:kern w:val="0"/>
          <w:sz w:val="32"/>
          <w:szCs w:val="32"/>
          <w:shd w:val="clear" w:color="auto" w:fill="FFFFFF"/>
          <w:lang w:val="en-US" w:eastAsia="zh-CN"/>
        </w:rPr>
        <w:t>助理全科招录</w:t>
      </w:r>
      <w:r>
        <w:rPr>
          <w:rFonts w:hint="eastAsia" w:ascii="仿宋" w:hAnsi="仿宋" w:eastAsia="仿宋" w:cs="仿宋"/>
          <w:color w:val="0D0D0D"/>
          <w:kern w:val="0"/>
          <w:sz w:val="32"/>
          <w:szCs w:val="32"/>
          <w:shd w:val="clear" w:color="auto" w:fill="FFFFFF"/>
        </w:rPr>
        <w:t>报名资格。</w:t>
      </w:r>
      <w:r>
        <w:rPr>
          <w:rFonts w:hint="eastAsia" w:ascii="仿宋" w:hAnsi="仿宋" w:eastAsia="仿宋" w:cs="仿宋"/>
          <w:color w:val="000000"/>
          <w:kern w:val="0"/>
          <w:sz w:val="32"/>
          <w:szCs w:val="32"/>
          <w:lang w:val="en-US" w:eastAsia="zh-CN" w:bidi="ar"/>
        </w:rPr>
        <w:t>对录取后因个人且非不可抗力原因报到后退出培训者，</w:t>
      </w:r>
      <w:r>
        <w:rPr>
          <w:rFonts w:hint="eastAsia" w:ascii="仿宋" w:hAnsi="仿宋" w:eastAsia="仿宋" w:cs="仿宋"/>
          <w:color w:val="0D0D0D"/>
          <w:kern w:val="0"/>
          <w:sz w:val="32"/>
          <w:szCs w:val="32"/>
          <w:shd w:val="clear" w:color="auto" w:fill="FFFFFF"/>
          <w:lang w:val="en-US" w:eastAsia="zh-CN"/>
        </w:rPr>
        <w:t>自终止培训起 2年内不得报名参加助理全科医生培训，并退还已享受的相关费用（包括培训费、住宿费和生活补助费）。</w:t>
      </w:r>
    </w:p>
    <w:p>
      <w:pPr>
        <w:numPr>
          <w:ilvl w:val="0"/>
          <w:numId w:val="0"/>
        </w:numPr>
        <w:bidi w:val="0"/>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十三、</w:t>
      </w:r>
      <w:r>
        <w:rPr>
          <w:rFonts w:hint="eastAsia" w:ascii="仿宋" w:hAnsi="仿宋" w:eastAsia="仿宋" w:cs="仿宋"/>
          <w:b/>
          <w:bCs/>
          <w:color w:val="000000"/>
          <w:sz w:val="32"/>
          <w:szCs w:val="32"/>
        </w:rPr>
        <w:t>待遇与住宿</w:t>
      </w:r>
    </w:p>
    <w:p>
      <w:pPr>
        <w:widowControl/>
        <w:wordWrap w:val="0"/>
        <w:ind w:firstLine="482" w:firstLineChars="150"/>
        <w:jc w:val="left"/>
        <w:rPr>
          <w:rFonts w:hint="eastAsia" w:ascii="仿宋" w:hAnsi="仿宋" w:eastAsia="仿宋" w:cs="仿宋"/>
          <w:b w:val="0"/>
          <w:bCs w:val="0"/>
          <w:color w:val="000000"/>
          <w:kern w:val="0"/>
          <w:sz w:val="32"/>
          <w:szCs w:val="32"/>
        </w:rPr>
      </w:pP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lang w:val="en-US" w:eastAsia="zh-CN"/>
        </w:rPr>
        <w:t>一</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待遇：</w:t>
      </w:r>
      <w:r>
        <w:rPr>
          <w:rFonts w:hint="eastAsia" w:ascii="仿宋" w:hAnsi="仿宋" w:eastAsia="仿宋" w:cs="仿宋"/>
          <w:b w:val="0"/>
          <w:bCs w:val="0"/>
          <w:color w:val="000000"/>
          <w:sz w:val="32"/>
          <w:szCs w:val="32"/>
        </w:rPr>
        <w:t>根据贵州省卫生健康委员会等六部委《关于印发贵州省助理全科医生培训实施方案的通知》（黔卫计发[2016]68号）、按照《</w:t>
      </w:r>
      <w:r>
        <w:rPr>
          <w:rFonts w:hint="eastAsia" w:ascii="仿宋" w:hAnsi="仿宋" w:eastAsia="仿宋" w:cs="仿宋"/>
          <w:b w:val="0"/>
          <w:bCs w:val="0"/>
          <w:color w:val="000000"/>
          <w:sz w:val="32"/>
          <w:szCs w:val="32"/>
          <w:lang w:eastAsia="zh-CN"/>
        </w:rPr>
        <w:t>首钢水钢医院助理全科医生培训管理制度</w:t>
      </w:r>
      <w:r>
        <w:rPr>
          <w:rFonts w:hint="eastAsia" w:ascii="仿宋" w:hAnsi="仿宋" w:eastAsia="仿宋" w:cs="仿宋"/>
          <w:b w:val="0"/>
          <w:bCs w:val="0"/>
          <w:color w:val="000000"/>
          <w:sz w:val="32"/>
          <w:szCs w:val="32"/>
        </w:rPr>
        <w:t>》院规字[20</w:t>
      </w:r>
      <w:r>
        <w:rPr>
          <w:rFonts w:hint="eastAsia" w:ascii="仿宋" w:hAnsi="仿宋" w:eastAsia="仿宋" w:cs="仿宋"/>
          <w:b w:val="0"/>
          <w:bCs w:val="0"/>
          <w:color w:val="000000"/>
          <w:sz w:val="32"/>
          <w:szCs w:val="32"/>
          <w:lang w:val="en-US" w:eastAsia="zh-CN"/>
        </w:rPr>
        <w:t>22</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号文件执行。</w:t>
      </w:r>
    </w:p>
    <w:p>
      <w:pPr>
        <w:numPr>
          <w:ilvl w:val="0"/>
          <w:numId w:val="0"/>
        </w:numPr>
        <w:bidi w:val="0"/>
        <w:ind w:firstLine="715" w:firstLineChars="200"/>
        <w:rPr>
          <w:rFonts w:hint="eastAsia" w:ascii="仿宋" w:hAnsi="仿宋" w:eastAsia="仿宋" w:cs="仿宋"/>
          <w:b/>
          <w:bCs/>
          <w:color w:val="000000"/>
          <w:sz w:val="32"/>
          <w:szCs w:val="32"/>
        </w:rPr>
      </w:pPr>
      <w:r>
        <w:rPr>
          <w:rFonts w:hint="eastAsia" w:ascii="仿宋" w:hAnsi="仿宋" w:eastAsia="仿宋" w:cs="仿宋"/>
          <w:b/>
          <w:bCs/>
          <w:color w:val="000000"/>
          <w:spacing w:val="18"/>
          <w:sz w:val="32"/>
          <w:szCs w:val="32"/>
          <w:shd w:val="clear" w:color="auto" w:fill="FFFFFF"/>
          <w:lang w:eastAsia="zh-CN"/>
        </w:rPr>
        <w:t>（</w:t>
      </w:r>
      <w:r>
        <w:rPr>
          <w:rFonts w:hint="eastAsia" w:ascii="仿宋" w:hAnsi="仿宋" w:eastAsia="仿宋" w:cs="仿宋"/>
          <w:b/>
          <w:bCs/>
          <w:color w:val="000000"/>
          <w:spacing w:val="18"/>
          <w:sz w:val="32"/>
          <w:szCs w:val="32"/>
          <w:shd w:val="clear" w:color="auto" w:fill="FFFFFF"/>
          <w:lang w:val="en-US" w:eastAsia="zh-CN"/>
        </w:rPr>
        <w:t>二</w:t>
      </w:r>
      <w:r>
        <w:rPr>
          <w:rFonts w:hint="eastAsia" w:ascii="仿宋" w:hAnsi="仿宋" w:eastAsia="仿宋" w:cs="仿宋"/>
          <w:b/>
          <w:bCs/>
          <w:color w:val="000000"/>
          <w:spacing w:val="18"/>
          <w:sz w:val="32"/>
          <w:szCs w:val="32"/>
          <w:shd w:val="clear" w:color="auto" w:fill="FFFFFF"/>
          <w:lang w:eastAsia="zh-CN"/>
        </w:rPr>
        <w:t>）</w:t>
      </w:r>
      <w:r>
        <w:rPr>
          <w:rFonts w:hint="eastAsia" w:ascii="仿宋" w:hAnsi="仿宋" w:eastAsia="仿宋" w:cs="仿宋"/>
          <w:b/>
          <w:bCs/>
          <w:color w:val="000000"/>
          <w:spacing w:val="18"/>
          <w:sz w:val="32"/>
          <w:szCs w:val="32"/>
          <w:shd w:val="clear" w:color="auto" w:fill="FFFFFF"/>
        </w:rPr>
        <w:t>免费提供住宿</w:t>
      </w:r>
      <w:r>
        <w:rPr>
          <w:rFonts w:hint="eastAsia" w:ascii="仿宋" w:hAnsi="仿宋" w:eastAsia="仿宋" w:cs="仿宋"/>
          <w:color w:val="000000"/>
          <w:spacing w:val="18"/>
          <w:sz w:val="32"/>
          <w:szCs w:val="32"/>
          <w:shd w:val="clear" w:color="auto" w:fill="FFFFFF"/>
        </w:rPr>
        <w:t>：配置自习室、图书室、自助厨房、洗衣房、公共浴室等，满足助理全科医生学习和生活。</w:t>
      </w:r>
    </w:p>
    <w:p>
      <w:pPr>
        <w:widowControl/>
        <w:wordWrap w:val="0"/>
        <w:ind w:firstLine="643" w:firstLineChars="200"/>
        <w:jc w:val="left"/>
        <w:rPr>
          <w:rFonts w:hint="eastAsia" w:ascii="仿宋" w:hAnsi="仿宋" w:eastAsia="仿宋" w:cs="仿宋"/>
          <w:b/>
          <w:bCs/>
          <w:sz w:val="32"/>
          <w:szCs w:val="32"/>
        </w:rPr>
      </w:pPr>
      <w:r>
        <w:rPr>
          <w:rFonts w:hint="eastAsia" w:ascii="仿宋" w:hAnsi="仿宋" w:eastAsia="仿宋" w:cs="仿宋"/>
          <w:b/>
          <w:bCs/>
          <w:color w:val="000000"/>
          <w:sz w:val="32"/>
          <w:szCs w:val="32"/>
        </w:rPr>
        <w:t>十</w:t>
      </w:r>
      <w:r>
        <w:rPr>
          <w:rFonts w:hint="eastAsia" w:ascii="仿宋" w:hAnsi="仿宋" w:eastAsia="仿宋" w:cs="仿宋"/>
          <w:b/>
          <w:bCs/>
          <w:color w:val="000000"/>
          <w:sz w:val="32"/>
          <w:szCs w:val="32"/>
          <w:lang w:val="en-US" w:eastAsia="zh-CN"/>
        </w:rPr>
        <w:t>四</w:t>
      </w:r>
      <w:r>
        <w:rPr>
          <w:rFonts w:hint="eastAsia" w:ascii="仿宋" w:hAnsi="仿宋" w:eastAsia="仿宋" w:cs="仿宋"/>
          <w:b/>
          <w:bCs/>
          <w:color w:val="000000"/>
          <w:sz w:val="32"/>
          <w:szCs w:val="32"/>
        </w:rPr>
        <w:t>、</w:t>
      </w:r>
      <w:r>
        <w:rPr>
          <w:rFonts w:hint="eastAsia" w:ascii="仿宋" w:hAnsi="仿宋" w:eastAsia="仿宋" w:cs="仿宋"/>
          <w:b/>
          <w:bCs/>
          <w:sz w:val="32"/>
          <w:szCs w:val="32"/>
        </w:rPr>
        <w:t>未尽事项解释权归首钢水钢医院助理全科医生培训基地</w:t>
      </w:r>
      <w:r>
        <w:rPr>
          <w:rFonts w:hint="eastAsia" w:ascii="仿宋" w:hAnsi="仿宋" w:eastAsia="仿宋" w:cs="仿宋"/>
          <w:b/>
          <w:bCs/>
          <w:sz w:val="32"/>
          <w:szCs w:val="32"/>
          <w:lang w:val="en-US" w:eastAsia="zh-CN"/>
        </w:rPr>
        <w:t>招录考务办公室</w:t>
      </w:r>
      <w:r>
        <w:rPr>
          <w:rFonts w:hint="eastAsia" w:ascii="仿宋" w:hAnsi="仿宋" w:eastAsia="仿宋" w:cs="仿宋"/>
          <w:b/>
          <w:bCs/>
          <w:sz w:val="32"/>
          <w:szCs w:val="32"/>
        </w:rPr>
        <w:t>。</w:t>
      </w:r>
    </w:p>
    <w:p>
      <w:pPr>
        <w:widowControl/>
        <w:shd w:val="clear" w:color="auto" w:fill="FFFFFF"/>
        <w:spacing w:before="90" w:line="360" w:lineRule="atLeast"/>
        <w:ind w:firstLine="643" w:firstLineChars="200"/>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十</w:t>
      </w:r>
      <w:r>
        <w:rPr>
          <w:rFonts w:hint="eastAsia" w:ascii="仿宋" w:hAnsi="仿宋" w:eastAsia="仿宋" w:cs="仿宋"/>
          <w:b/>
          <w:bCs/>
          <w:color w:val="000000"/>
          <w:kern w:val="0"/>
          <w:sz w:val="32"/>
          <w:szCs w:val="32"/>
          <w:lang w:val="en-US" w:eastAsia="zh-CN"/>
        </w:rPr>
        <w:t>五</w:t>
      </w:r>
      <w:r>
        <w:rPr>
          <w:rFonts w:hint="eastAsia" w:ascii="仿宋" w:hAnsi="仿宋" w:eastAsia="仿宋" w:cs="仿宋"/>
          <w:b/>
          <w:bCs/>
          <w:color w:val="000000"/>
          <w:kern w:val="0"/>
          <w:sz w:val="32"/>
          <w:szCs w:val="32"/>
        </w:rPr>
        <w:t>、联系人及联系方式：</w:t>
      </w:r>
    </w:p>
    <w:p>
      <w:pPr>
        <w:widowControl/>
        <w:shd w:val="clear" w:color="auto" w:fill="FFFFFF"/>
        <w:spacing w:before="90" w:line="36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联系人：余熳</w:t>
      </w:r>
    </w:p>
    <w:p>
      <w:pPr>
        <w:widowControl/>
        <w:shd w:val="clear" w:color="auto" w:fill="FFFFFF"/>
        <w:spacing w:before="90" w:line="360" w:lineRule="atLeas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联系电话：0858-</w:t>
      </w:r>
      <w:r>
        <w:rPr>
          <w:rFonts w:hint="eastAsia" w:ascii="仿宋" w:hAnsi="仿宋" w:eastAsia="仿宋" w:cs="仿宋"/>
          <w:color w:val="000000"/>
          <w:kern w:val="0"/>
          <w:sz w:val="32"/>
          <w:szCs w:val="32"/>
          <w:lang w:val="en-US" w:eastAsia="zh-CN"/>
        </w:rPr>
        <w:t>2209614</w:t>
      </w:r>
    </w:p>
    <w:p>
      <w:pPr>
        <w:widowControl/>
        <w:shd w:val="clear" w:color="auto" w:fill="FFFFFF"/>
        <w:spacing w:before="90" w:line="36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联系地址：贵州省六盘水市钟山区杨柳开发区首钢水钢医院科教科  </w:t>
      </w:r>
    </w:p>
    <w:p>
      <w:pPr>
        <w:widowControl/>
        <w:shd w:val="clear" w:color="auto" w:fill="FFFFFF"/>
        <w:spacing w:before="90" w:line="36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邮政编码：553000</w:t>
      </w:r>
    </w:p>
    <w:p>
      <w:pPr>
        <w:widowControl/>
        <w:shd w:val="clear" w:color="auto" w:fill="FFFFFF"/>
        <w:spacing w:before="90" w:line="360" w:lineRule="atLeast"/>
        <w:ind w:firstLine="643" w:firstLineChars="200"/>
        <w:jc w:val="left"/>
        <w:rPr>
          <w:rFonts w:hint="eastAsia" w:ascii="仿宋" w:hAnsi="仿宋" w:eastAsia="仿宋" w:cs="仿宋"/>
          <w:b/>
          <w:bCs/>
          <w:color w:val="FF0000"/>
          <w:kern w:val="0"/>
          <w:sz w:val="32"/>
          <w:szCs w:val="32"/>
          <w:lang w:val="en-US" w:eastAsia="zh-CN"/>
        </w:rPr>
      </w:pPr>
      <w:r>
        <w:rPr>
          <w:rFonts w:hint="eastAsia" w:ascii="仿宋" w:hAnsi="仿宋" w:eastAsia="仿宋" w:cs="仿宋"/>
          <w:b/>
          <w:bCs/>
          <w:color w:val="FF0000"/>
          <w:kern w:val="0"/>
          <w:sz w:val="32"/>
          <w:szCs w:val="32"/>
          <w:lang w:val="en-US" w:eastAsia="zh-CN"/>
        </w:rPr>
        <w:t>Q  Q  群：819395116（凡报考我基地学员请加入群，以便及时联系）</w:t>
      </w:r>
    </w:p>
    <w:p>
      <w:pPr>
        <w:widowControl/>
        <w:shd w:val="clear" w:color="auto" w:fill="FFFFFF"/>
        <w:spacing w:before="90" w:line="360" w:lineRule="atLeast"/>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电子邮箱：</w:t>
      </w:r>
      <w:r>
        <w:rPr>
          <w:rFonts w:hint="eastAsia" w:ascii="仿宋" w:hAnsi="仿宋" w:eastAsia="仿宋" w:cs="仿宋"/>
          <w:color w:val="000000" w:themeColor="text1"/>
          <w:kern w:val="0"/>
          <w:sz w:val="32"/>
          <w:szCs w:val="32"/>
          <w:u w:val="none"/>
          <w14:textFill>
            <w14:solidFill>
              <w14:schemeClr w14:val="tx1"/>
            </w14:solidFill>
          </w14:textFill>
        </w:rPr>
        <w:fldChar w:fldCharType="begin"/>
      </w:r>
      <w:r>
        <w:rPr>
          <w:rFonts w:hint="eastAsia" w:ascii="仿宋" w:hAnsi="仿宋" w:eastAsia="仿宋" w:cs="仿宋"/>
          <w:color w:val="000000" w:themeColor="text1"/>
          <w:kern w:val="0"/>
          <w:sz w:val="32"/>
          <w:szCs w:val="32"/>
          <w:u w:val="none"/>
          <w14:textFill>
            <w14:solidFill>
              <w14:schemeClr w14:val="tx1"/>
            </w14:solidFill>
          </w14:textFill>
        </w:rPr>
        <w:instrText xml:space="preserve"> HYPERLINK "mailto:sgyy.kjk@163.com" </w:instrText>
      </w:r>
      <w:r>
        <w:rPr>
          <w:rFonts w:hint="eastAsia" w:ascii="仿宋" w:hAnsi="仿宋" w:eastAsia="仿宋" w:cs="仿宋"/>
          <w:color w:val="000000" w:themeColor="text1"/>
          <w:kern w:val="0"/>
          <w:sz w:val="32"/>
          <w:szCs w:val="32"/>
          <w:u w:val="none"/>
          <w14:textFill>
            <w14:solidFill>
              <w14:schemeClr w14:val="tx1"/>
            </w14:solidFill>
          </w14:textFill>
        </w:rPr>
        <w:fldChar w:fldCharType="separate"/>
      </w:r>
      <w:r>
        <w:rPr>
          <w:rStyle w:val="8"/>
          <w:rFonts w:hint="eastAsia" w:ascii="仿宋" w:hAnsi="仿宋" w:eastAsia="仿宋" w:cs="仿宋"/>
          <w:color w:val="000000" w:themeColor="text1"/>
          <w:kern w:val="0"/>
          <w:sz w:val="32"/>
          <w:szCs w:val="32"/>
          <w:u w:val="none"/>
          <w14:textFill>
            <w14:solidFill>
              <w14:schemeClr w14:val="tx1"/>
            </w14:solidFill>
          </w14:textFill>
        </w:rPr>
        <w:t>sgyy.kjk@163.com</w:t>
      </w:r>
      <w:r>
        <w:rPr>
          <w:rFonts w:hint="eastAsia" w:ascii="仿宋" w:hAnsi="仿宋" w:eastAsia="仿宋" w:cs="仿宋"/>
          <w:color w:val="000000" w:themeColor="text1"/>
          <w:kern w:val="0"/>
          <w:sz w:val="32"/>
          <w:szCs w:val="32"/>
          <w:u w:val="none"/>
          <w14:textFill>
            <w14:solidFill>
              <w14:schemeClr w14:val="tx1"/>
            </w14:solidFill>
          </w14:textFill>
        </w:rPr>
        <w:fldChar w:fldCharType="end"/>
      </w:r>
      <w:r>
        <w:rPr>
          <w:rFonts w:hint="eastAsia" w:ascii="仿宋" w:hAnsi="仿宋" w:eastAsia="仿宋" w:cs="仿宋"/>
          <w:color w:val="000000" w:themeColor="text1"/>
          <w:kern w:val="0"/>
          <w:sz w:val="32"/>
          <w:szCs w:val="32"/>
          <w:u w:val="none"/>
          <w:lang w:val="en-US" w:eastAsia="zh-CN"/>
          <w14:textFill>
            <w14:solidFill>
              <w14:schemeClr w14:val="tx1"/>
            </w14:solidFill>
          </w14:textFill>
        </w:rPr>
        <w:t xml:space="preserve"> </w:t>
      </w:r>
    </w:p>
    <w:p>
      <w:pPr>
        <w:widowControl/>
        <w:wordWrap w:val="0"/>
        <w:ind w:firstLine="643" w:firstLineChars="200"/>
        <w:jc w:val="left"/>
        <w:rPr>
          <w:rFonts w:hint="eastAsia" w:ascii="仿宋" w:hAnsi="仿宋" w:eastAsia="仿宋" w:cs="仿宋"/>
          <w:b/>
          <w:bCs/>
          <w:sz w:val="32"/>
          <w:szCs w:val="32"/>
          <w:lang w:eastAsia="zh-CN"/>
        </w:rPr>
      </w:pPr>
    </w:p>
    <w:p>
      <w:pPr>
        <w:widowControl/>
        <w:wordWrap w:val="0"/>
        <w:ind w:firstLine="643"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首钢水钢医院</w:t>
      </w:r>
      <w:r>
        <w:rPr>
          <w:rFonts w:hint="eastAsia" w:ascii="仿宋" w:hAnsi="仿宋" w:eastAsia="仿宋" w:cs="仿宋"/>
          <w:b w:val="0"/>
          <w:bCs w:val="0"/>
          <w:sz w:val="32"/>
          <w:szCs w:val="32"/>
          <w:lang w:val="en-US" w:eastAsia="zh-CN"/>
        </w:rPr>
        <w:t>2023年助理全科医生培训招录时间安排表</w:t>
      </w:r>
    </w:p>
    <w:p>
      <w:pPr>
        <w:bidi w:val="0"/>
        <w:spacing w:line="36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附件2：</w:t>
      </w:r>
      <w:r>
        <w:rPr>
          <w:rFonts w:hint="eastAsia" w:ascii="仿宋" w:hAnsi="仿宋" w:eastAsia="仿宋" w:cs="仿宋"/>
          <w:sz w:val="32"/>
          <w:szCs w:val="32"/>
          <w:lang w:val="en-US" w:eastAsia="zh-CN"/>
        </w:rPr>
        <w:t>单位委培证明</w:t>
      </w: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firstLine="4160" w:firstLineChars="1300"/>
        <w:rPr>
          <w:rFonts w:hint="eastAsia" w:ascii="仿宋" w:hAnsi="仿宋" w:eastAsia="仿宋" w:cs="仿宋"/>
          <w:b/>
          <w:bCs/>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2023年5月6日</w:t>
      </w: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ind w:leftChars="200"/>
        <w:rPr>
          <w:rFonts w:hint="eastAsia" w:ascii="仿宋" w:hAnsi="仿宋" w:eastAsia="仿宋" w:cs="仿宋"/>
          <w:b/>
          <w:bCs/>
          <w:color w:val="000000"/>
          <w:kern w:val="0"/>
          <w:sz w:val="32"/>
          <w:szCs w:val="32"/>
          <w:lang w:val="en-US" w:eastAsia="zh-CN"/>
        </w:rPr>
      </w:pPr>
    </w:p>
    <w:p>
      <w:pPr>
        <w:numPr>
          <w:ilvl w:val="0"/>
          <w:numId w:val="0"/>
        </w:numPr>
        <w:bidi w:val="0"/>
        <w:rPr>
          <w:rFonts w:hint="eastAsia" w:ascii="仿宋" w:hAnsi="仿宋" w:eastAsia="仿宋" w:cs="仿宋"/>
          <w:b/>
          <w:bCs/>
          <w:color w:val="000000"/>
          <w:kern w:val="0"/>
          <w:sz w:val="32"/>
          <w:szCs w:val="32"/>
          <w:lang w:val="en-US" w:eastAsia="zh-CN"/>
        </w:rPr>
      </w:pPr>
    </w:p>
    <w:p>
      <w:pPr>
        <w:numPr>
          <w:ilvl w:val="0"/>
          <w:numId w:val="0"/>
        </w:numPr>
        <w:bidi w:val="0"/>
        <w:rPr>
          <w:rFonts w:hint="eastAsia" w:ascii="仿宋" w:hAnsi="仿宋" w:eastAsia="仿宋" w:cs="仿宋"/>
          <w:b/>
          <w:bCs/>
          <w:color w:val="000000"/>
          <w:kern w:val="0"/>
          <w:sz w:val="32"/>
          <w:szCs w:val="32"/>
          <w:lang w:val="en-US" w:eastAsia="zh-CN"/>
        </w:rPr>
      </w:pPr>
    </w:p>
    <w:p>
      <w:pPr>
        <w:numPr>
          <w:ilvl w:val="0"/>
          <w:numId w:val="0"/>
        </w:numPr>
        <w:bidi w:val="0"/>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附件1：</w:t>
      </w:r>
    </w:p>
    <w:p>
      <w:pPr>
        <w:numPr>
          <w:ilvl w:val="0"/>
          <w:numId w:val="0"/>
        </w:numPr>
        <w:bidi w:val="0"/>
        <w:jc w:val="center"/>
        <w:rPr>
          <w:rFonts w:hint="eastAsia" w:ascii="仿宋" w:hAnsi="仿宋" w:eastAsia="仿宋" w:cs="仿宋"/>
          <w:b/>
          <w:bCs/>
          <w:color w:val="000000"/>
          <w:kern w:val="0"/>
          <w:sz w:val="44"/>
          <w:szCs w:val="44"/>
          <w:lang w:val="en-US" w:eastAsia="zh-CN"/>
        </w:rPr>
      </w:pPr>
      <w:r>
        <w:rPr>
          <w:rFonts w:hint="eastAsia" w:ascii="仿宋" w:hAnsi="仿宋" w:eastAsia="仿宋" w:cs="仿宋"/>
          <w:b/>
          <w:bCs/>
          <w:color w:val="000000"/>
          <w:kern w:val="0"/>
          <w:sz w:val="44"/>
          <w:szCs w:val="44"/>
          <w:lang w:val="en-US" w:eastAsia="zh-CN"/>
        </w:rPr>
        <w:t>首钢水钢医院2023年助理全科医生培训</w:t>
      </w:r>
    </w:p>
    <w:p>
      <w:pPr>
        <w:numPr>
          <w:ilvl w:val="0"/>
          <w:numId w:val="0"/>
        </w:numPr>
        <w:bidi w:val="0"/>
        <w:jc w:val="center"/>
        <w:rPr>
          <w:rFonts w:hint="eastAsia" w:ascii="仿宋" w:hAnsi="仿宋" w:eastAsia="仿宋" w:cs="仿宋"/>
          <w:b/>
          <w:bCs/>
          <w:color w:val="000000"/>
          <w:kern w:val="0"/>
          <w:sz w:val="44"/>
          <w:szCs w:val="44"/>
          <w:lang w:val="en-US" w:eastAsia="zh-CN"/>
        </w:rPr>
      </w:pPr>
      <w:r>
        <w:rPr>
          <w:rFonts w:hint="eastAsia" w:ascii="仿宋" w:hAnsi="仿宋" w:eastAsia="仿宋" w:cs="仿宋"/>
          <w:b/>
          <w:bCs/>
          <w:color w:val="000000"/>
          <w:kern w:val="0"/>
          <w:sz w:val="44"/>
          <w:szCs w:val="44"/>
          <w:lang w:val="en-US" w:eastAsia="zh-CN"/>
        </w:rPr>
        <w:t>招录时间安排表</w:t>
      </w:r>
    </w:p>
    <w:tbl>
      <w:tblPr>
        <w:tblStyle w:val="6"/>
        <w:tblW w:w="10898"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3388"/>
        <w:gridCol w:w="1669"/>
        <w:gridCol w:w="377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序号</w:t>
            </w:r>
          </w:p>
        </w:tc>
        <w:tc>
          <w:tcPr>
            <w:tcW w:w="3388"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时间</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事宜</w:t>
            </w:r>
          </w:p>
        </w:tc>
        <w:tc>
          <w:tcPr>
            <w:tcW w:w="377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地点</w:t>
            </w:r>
          </w:p>
        </w:tc>
        <w:tc>
          <w:tcPr>
            <w:tcW w:w="1061"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1</w:t>
            </w:r>
          </w:p>
        </w:tc>
        <w:tc>
          <w:tcPr>
            <w:tcW w:w="3388"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2023年5月10日-2023年6月5日</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网上报名</w:t>
            </w:r>
          </w:p>
        </w:tc>
        <w:tc>
          <w:tcPr>
            <w:tcW w:w="377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rPr>
              <w:t>贵州省助理全科医生培训信息管理系统平台</w:t>
            </w:r>
          </w:p>
        </w:tc>
        <w:tc>
          <w:tcPr>
            <w:tcW w:w="1061" w:type="dxa"/>
          </w:tcPr>
          <w:p>
            <w:pPr>
              <w:jc w:val="center"/>
              <w:rPr>
                <w:rFonts w:hint="eastAsia"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2</w:t>
            </w:r>
          </w:p>
        </w:tc>
        <w:tc>
          <w:tcPr>
            <w:tcW w:w="3388"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2023年6月12日13:00-17:00</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现场审核</w:t>
            </w:r>
          </w:p>
        </w:tc>
        <w:tc>
          <w:tcPr>
            <w:tcW w:w="377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首钢水钢医院11楼学术报告厅</w:t>
            </w:r>
          </w:p>
        </w:tc>
        <w:tc>
          <w:tcPr>
            <w:tcW w:w="1061" w:type="dxa"/>
          </w:tcPr>
          <w:p>
            <w:pPr>
              <w:jc w:val="center"/>
              <w:rPr>
                <w:rFonts w:hint="eastAsia"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3</w:t>
            </w:r>
          </w:p>
        </w:tc>
        <w:tc>
          <w:tcPr>
            <w:tcW w:w="3388"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2023年6月13日14:30-17:00</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理论考试</w:t>
            </w:r>
          </w:p>
        </w:tc>
        <w:tc>
          <w:tcPr>
            <w:tcW w:w="377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首钢水钢医院11楼学术报告厅</w:t>
            </w:r>
          </w:p>
        </w:tc>
        <w:tc>
          <w:tcPr>
            <w:tcW w:w="1061" w:type="dxa"/>
          </w:tcPr>
          <w:p>
            <w:pPr>
              <w:jc w:val="center"/>
              <w:rPr>
                <w:rFonts w:hint="eastAsia"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4</w:t>
            </w:r>
          </w:p>
        </w:tc>
        <w:tc>
          <w:tcPr>
            <w:tcW w:w="3388"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2023年6月19日</w:t>
            </w:r>
          </w:p>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13：00-17:00</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面试通知</w:t>
            </w:r>
          </w:p>
        </w:tc>
        <w:tc>
          <w:tcPr>
            <w:tcW w:w="377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首钢水钢医院助理全科医生招录考务办公室</w:t>
            </w:r>
          </w:p>
        </w:tc>
        <w:tc>
          <w:tcPr>
            <w:tcW w:w="1061" w:type="dxa"/>
          </w:tcPr>
          <w:p>
            <w:pPr>
              <w:jc w:val="center"/>
              <w:rPr>
                <w:rFonts w:hint="eastAsia"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5</w:t>
            </w:r>
          </w:p>
        </w:tc>
        <w:tc>
          <w:tcPr>
            <w:tcW w:w="3388"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2023年6月21日8:00-17:00</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面 试</w:t>
            </w:r>
          </w:p>
        </w:tc>
        <w:tc>
          <w:tcPr>
            <w:tcW w:w="377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首钢水钢医院11楼学术报告厅</w:t>
            </w:r>
          </w:p>
        </w:tc>
        <w:tc>
          <w:tcPr>
            <w:tcW w:w="1061" w:type="dxa"/>
          </w:tcPr>
          <w:p>
            <w:pPr>
              <w:jc w:val="center"/>
              <w:rPr>
                <w:rFonts w:hint="eastAsia"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6</w:t>
            </w:r>
          </w:p>
        </w:tc>
        <w:tc>
          <w:tcPr>
            <w:tcW w:w="3388"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2023年6月25日8:00</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体 检</w:t>
            </w:r>
          </w:p>
        </w:tc>
        <w:tc>
          <w:tcPr>
            <w:tcW w:w="377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sz w:val="32"/>
                <w:szCs w:val="32"/>
                <w:vertAlign w:val="baseline"/>
                <w:lang w:val="en-US" w:eastAsia="zh-CN"/>
              </w:rPr>
              <w:t>首钢水钢医院3楼体检科</w:t>
            </w:r>
          </w:p>
        </w:tc>
        <w:tc>
          <w:tcPr>
            <w:tcW w:w="1061" w:type="dxa"/>
          </w:tcPr>
          <w:p>
            <w:pPr>
              <w:jc w:val="center"/>
              <w:rPr>
                <w:rFonts w:hint="eastAsia"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6</w:t>
            </w:r>
          </w:p>
        </w:tc>
        <w:tc>
          <w:tcPr>
            <w:tcW w:w="3388"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2023年6月27日</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录取公示</w:t>
            </w:r>
          </w:p>
        </w:tc>
        <w:tc>
          <w:tcPr>
            <w:tcW w:w="3770"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首钢水钢医院官网</w:t>
            </w:r>
          </w:p>
        </w:tc>
        <w:tc>
          <w:tcPr>
            <w:tcW w:w="1061" w:type="dxa"/>
          </w:tcPr>
          <w:p>
            <w:pPr>
              <w:jc w:val="center"/>
              <w:rPr>
                <w:rFonts w:hint="eastAsia"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010"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7</w:t>
            </w:r>
          </w:p>
        </w:tc>
        <w:tc>
          <w:tcPr>
            <w:tcW w:w="3388"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2023年7月14日</w:t>
            </w:r>
          </w:p>
        </w:tc>
        <w:tc>
          <w:tcPr>
            <w:tcW w:w="1669" w:type="dxa"/>
          </w:tcPr>
          <w:p>
            <w:pPr>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报到</w:t>
            </w:r>
          </w:p>
        </w:tc>
        <w:tc>
          <w:tcPr>
            <w:tcW w:w="3770"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首钢水钢医院11楼学术报告厅</w:t>
            </w:r>
          </w:p>
        </w:tc>
        <w:tc>
          <w:tcPr>
            <w:tcW w:w="1061" w:type="dxa"/>
          </w:tcPr>
          <w:p>
            <w:pPr>
              <w:jc w:val="center"/>
              <w:rPr>
                <w:rFonts w:hint="eastAsia" w:ascii="仿宋" w:hAnsi="仿宋" w:eastAsia="仿宋" w:cs="仿宋"/>
                <w:color w:val="000000"/>
                <w:sz w:val="32"/>
                <w:szCs w:val="32"/>
                <w:vertAlign w:val="baseline"/>
                <w:lang w:val="en-US" w:eastAsia="zh-CN"/>
              </w:rPr>
            </w:pPr>
          </w:p>
        </w:tc>
      </w:tr>
    </w:tbl>
    <w:p>
      <w:pPr>
        <w:spacing w:line="360" w:lineRule="auto"/>
        <w:jc w:val="both"/>
        <w:rPr>
          <w:rFonts w:hint="eastAsia" w:ascii="仿宋" w:hAnsi="仿宋" w:eastAsia="仿宋" w:cs="仿宋"/>
          <w:sz w:val="32"/>
          <w:szCs w:val="32"/>
          <w:lang w:val="en-US" w:eastAsia="zh-CN"/>
        </w:rPr>
      </w:pPr>
    </w:p>
    <w:p>
      <w:pPr>
        <w:spacing w:line="360" w:lineRule="auto"/>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spacing w:line="360" w:lineRule="auto"/>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单位委培证明</w:t>
      </w:r>
    </w:p>
    <w:p>
      <w:pPr>
        <w:spacing w:line="360" w:lineRule="auto"/>
        <w:jc w:val="center"/>
        <w:rPr>
          <w:rFonts w:hint="eastAsia" w:ascii="仿宋" w:hAnsi="仿宋" w:eastAsia="仿宋" w:cs="仿宋"/>
          <w:sz w:val="32"/>
          <w:szCs w:val="32"/>
          <w:lang w:val="en-US" w:eastAsia="zh-CN"/>
        </w:rPr>
      </w:pPr>
    </w:p>
    <w:p>
      <w:pPr>
        <w:spacing w:line="360" w:lineRule="auto"/>
        <w:ind w:firstLine="640" w:firstLineChars="200"/>
        <w:jc w:val="both"/>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兹有我单位职工，姓名：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性别：</w:t>
      </w:r>
      <w:r>
        <w:rPr>
          <w:rFonts w:hint="eastAsia" w:ascii="仿宋" w:hAnsi="仿宋" w:eastAsia="仿宋" w:cs="仿宋"/>
          <w:sz w:val="32"/>
          <w:szCs w:val="32"/>
          <w:u w:val="single"/>
          <w:lang w:val="en-US" w:eastAsia="zh-CN"/>
        </w:rPr>
        <w:t xml:space="preserve">        </w:t>
      </w:r>
    </w:p>
    <w:p>
      <w:pPr>
        <w:spacing w:line="360" w:lineRule="auto"/>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身份证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，同意该同志报考首钢水钢医院2023年助理全科医生培训招录考试并参加培训。</w:t>
      </w:r>
    </w:p>
    <w:p>
      <w:pPr>
        <w:spacing w:line="360" w:lineRule="auto"/>
        <w:ind w:firstLine="640" w:firstLineChars="200"/>
        <w:jc w:val="both"/>
        <w:rPr>
          <w:rFonts w:hint="eastAsia" w:ascii="仿宋" w:hAnsi="仿宋" w:eastAsia="仿宋" w:cs="仿宋"/>
          <w:sz w:val="32"/>
          <w:szCs w:val="32"/>
          <w:u w:val="none"/>
          <w:lang w:val="en-US" w:eastAsia="zh-CN"/>
        </w:rPr>
      </w:pPr>
    </w:p>
    <w:p>
      <w:pPr>
        <w:spacing w:line="360" w:lineRule="auto"/>
        <w:ind w:firstLine="640" w:firstLineChars="200"/>
        <w:jc w:val="both"/>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单位联系人：</w:t>
      </w:r>
      <w:r>
        <w:rPr>
          <w:rFonts w:hint="eastAsia" w:ascii="仿宋" w:hAnsi="仿宋" w:eastAsia="仿宋" w:cs="仿宋"/>
          <w:sz w:val="32"/>
          <w:szCs w:val="32"/>
          <w:u w:val="single"/>
          <w:lang w:val="en-US" w:eastAsia="zh-CN"/>
        </w:rPr>
        <w:t xml:space="preserve">             </w:t>
      </w:r>
    </w:p>
    <w:p>
      <w:pPr>
        <w:spacing w:line="360" w:lineRule="auto"/>
        <w:ind w:firstLine="640" w:firstLineChars="200"/>
        <w:jc w:val="both"/>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联 系 电话：</w:t>
      </w:r>
      <w:r>
        <w:rPr>
          <w:rFonts w:hint="eastAsia" w:ascii="仿宋" w:hAnsi="仿宋" w:eastAsia="仿宋" w:cs="仿宋"/>
          <w:sz w:val="32"/>
          <w:szCs w:val="32"/>
          <w:u w:val="single"/>
          <w:lang w:val="en-US" w:eastAsia="zh-CN"/>
        </w:rPr>
        <w:t xml:space="preserve">             </w:t>
      </w:r>
    </w:p>
    <w:p>
      <w:pPr>
        <w:spacing w:line="360" w:lineRule="auto"/>
        <w:jc w:val="both"/>
        <w:rPr>
          <w:rFonts w:hint="eastAsia" w:ascii="仿宋" w:hAnsi="仿宋" w:eastAsia="仿宋" w:cs="仿宋"/>
          <w:sz w:val="32"/>
          <w:szCs w:val="32"/>
          <w:u w:val="single"/>
          <w:lang w:val="en-US" w:eastAsia="zh-CN"/>
        </w:rPr>
      </w:pPr>
    </w:p>
    <w:p>
      <w:pPr>
        <w:spacing w:line="360" w:lineRule="auto"/>
        <w:jc w:val="both"/>
        <w:rPr>
          <w:rFonts w:hint="eastAsia" w:ascii="仿宋" w:hAnsi="仿宋" w:eastAsia="仿宋" w:cs="仿宋"/>
          <w:sz w:val="32"/>
          <w:szCs w:val="32"/>
          <w:u w:val="single"/>
          <w:lang w:val="en-US" w:eastAsia="zh-CN"/>
        </w:rPr>
      </w:pPr>
    </w:p>
    <w:p>
      <w:pPr>
        <w:spacing w:line="360" w:lineRule="auto"/>
        <w:jc w:val="both"/>
        <w:rPr>
          <w:rFonts w:hint="eastAsia" w:ascii="仿宋" w:hAnsi="仿宋" w:eastAsia="仿宋" w:cs="仿宋"/>
          <w:sz w:val="32"/>
          <w:szCs w:val="32"/>
          <w:u w:val="single"/>
          <w:lang w:val="en-US" w:eastAsia="zh-CN"/>
        </w:rPr>
      </w:pPr>
    </w:p>
    <w:p>
      <w:pPr>
        <w:spacing w:line="360" w:lineRule="auto"/>
        <w:jc w:val="right"/>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 xml:space="preserve">                           </w:t>
      </w:r>
    </w:p>
    <w:p>
      <w:pPr>
        <w:spacing w:line="360" w:lineRule="auto"/>
        <w:jc w:val="both"/>
        <w:rPr>
          <w:rFonts w:hint="eastAsia" w:ascii="仿宋" w:hAnsi="仿宋" w:eastAsia="仿宋" w:cs="仿宋"/>
          <w:sz w:val="32"/>
          <w:szCs w:val="32"/>
          <w:u w:val="single"/>
          <w:lang w:val="en-US" w:eastAsia="zh-CN"/>
        </w:rPr>
      </w:pPr>
    </w:p>
    <w:p>
      <w:pPr>
        <w:spacing w:line="360" w:lineRule="auto"/>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单位公章   </w:t>
      </w:r>
    </w:p>
    <w:p>
      <w:pPr>
        <w:spacing w:line="360" w:lineRule="auto"/>
        <w:jc w:val="righ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2023年   月   日</w:t>
      </w: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sectPr>
      <w:pgSz w:w="11906" w:h="16838"/>
      <w:pgMar w:top="1417" w:right="1463"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E894D2-CC30-4AF3-874F-74E6C5569D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E01EADE2-DA0A-4C90-9B87-27C42D6445D3}"/>
  </w:font>
  <w:font w:name="仿宋">
    <w:panose1 w:val="02010609060101010101"/>
    <w:charset w:val="86"/>
    <w:family w:val="modern"/>
    <w:pitch w:val="default"/>
    <w:sig w:usb0="800002BF" w:usb1="38CF7CFA" w:usb2="00000016" w:usb3="00000000" w:csb0="00040001" w:csb1="00000000"/>
    <w:embedRegular r:id="rId3" w:fontKey="{A30E817D-F2EC-498A-9C03-B0AF261280F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29C83"/>
    <w:multiLevelType w:val="singleLevel"/>
    <w:tmpl w:val="94629C83"/>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ZjQ4OTI1MTZkNjg3OWNjNDIxZDNkOTdjYmVlNWMifQ=="/>
  </w:docVars>
  <w:rsids>
    <w:rsidRoot w:val="00CB58E7"/>
    <w:rsid w:val="00CB58E7"/>
    <w:rsid w:val="025646D6"/>
    <w:rsid w:val="053C59AD"/>
    <w:rsid w:val="05D35BF9"/>
    <w:rsid w:val="07420D60"/>
    <w:rsid w:val="091D26CD"/>
    <w:rsid w:val="0C344489"/>
    <w:rsid w:val="0D47548D"/>
    <w:rsid w:val="10741C20"/>
    <w:rsid w:val="11CE35B2"/>
    <w:rsid w:val="12483470"/>
    <w:rsid w:val="13E5788F"/>
    <w:rsid w:val="14F90946"/>
    <w:rsid w:val="17D25E85"/>
    <w:rsid w:val="18DD40DB"/>
    <w:rsid w:val="1CE06BBD"/>
    <w:rsid w:val="1DDD6B85"/>
    <w:rsid w:val="1E067BEF"/>
    <w:rsid w:val="1E58492F"/>
    <w:rsid w:val="22585D92"/>
    <w:rsid w:val="281F3DCD"/>
    <w:rsid w:val="28893937"/>
    <w:rsid w:val="288C6898"/>
    <w:rsid w:val="298E7457"/>
    <w:rsid w:val="2DAC4350"/>
    <w:rsid w:val="2E9A7B9C"/>
    <w:rsid w:val="3178368F"/>
    <w:rsid w:val="3460265B"/>
    <w:rsid w:val="37182A56"/>
    <w:rsid w:val="38A65E3F"/>
    <w:rsid w:val="392452CD"/>
    <w:rsid w:val="3A8B7858"/>
    <w:rsid w:val="3E265A58"/>
    <w:rsid w:val="41D74528"/>
    <w:rsid w:val="48DA468B"/>
    <w:rsid w:val="49530185"/>
    <w:rsid w:val="4A5B4EFB"/>
    <w:rsid w:val="4C3D1731"/>
    <w:rsid w:val="4CFB27A6"/>
    <w:rsid w:val="4DFA3FB0"/>
    <w:rsid w:val="4E296E9F"/>
    <w:rsid w:val="4FB319EB"/>
    <w:rsid w:val="5787490D"/>
    <w:rsid w:val="58615BB3"/>
    <w:rsid w:val="58C46142"/>
    <w:rsid w:val="59D722C8"/>
    <w:rsid w:val="5A9C7376"/>
    <w:rsid w:val="60903494"/>
    <w:rsid w:val="63B70D72"/>
    <w:rsid w:val="63C91649"/>
    <w:rsid w:val="66F347C2"/>
    <w:rsid w:val="6A8A4D3B"/>
    <w:rsid w:val="6E15553C"/>
    <w:rsid w:val="706933FF"/>
    <w:rsid w:val="74765B4E"/>
    <w:rsid w:val="77862D54"/>
    <w:rsid w:val="78C97416"/>
    <w:rsid w:val="7B6C46EB"/>
    <w:rsid w:val="7CB65C1E"/>
    <w:rsid w:val="7F032DB7"/>
    <w:rsid w:val="7F4514DB"/>
    <w:rsid w:val="7FB0104A"/>
    <w:rsid w:val="7FFE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2900</Words>
  <Characters>3219</Characters>
  <Lines>0</Lines>
  <Paragraphs>0</Paragraphs>
  <TotalTime>38</TotalTime>
  <ScaleCrop>false</ScaleCrop>
  <LinksUpToDate>false</LinksUpToDate>
  <CharactersWithSpaces>3383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2022-05-11T05:25:00Z</dcterms:created>
  <dc:creator>杨柳</dc:creator>
  <cp:lastModifiedBy>杨松</cp:lastModifiedBy>
  <dcterms:modified xsi:type="dcterms:W3CDTF">2023-05-09T02:41:52Z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5220BC96776541C4ADE8BF0766F5785D</vt:lpwstr>
  </property>
</Properties>
</file>